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FDE4D" w14:textId="77777777" w:rsidR="001757F9" w:rsidRDefault="00BB5CF6">
      <w:pPr>
        <w:spacing w:line="1" w:lineRule="exact"/>
      </w:pPr>
      <w:r>
        <w:rPr>
          <w:noProof/>
        </w:rPr>
        <w:drawing>
          <wp:anchor distT="0" distB="0" distL="114300" distR="114300" simplePos="0" relativeHeight="125829378" behindDoc="0" locked="0" layoutInCell="1" allowOverlap="1" wp14:anchorId="46FCA79E" wp14:editId="65B73A1A">
            <wp:simplePos x="0" y="0"/>
            <wp:positionH relativeFrom="page">
              <wp:posOffset>829310</wp:posOffset>
            </wp:positionH>
            <wp:positionV relativeFrom="paragraph">
              <wp:posOffset>12700</wp:posOffset>
            </wp:positionV>
            <wp:extent cx="737870" cy="829310"/>
            <wp:effectExtent l="0" t="0" r="0" b="0"/>
            <wp:wrapSquare wrapText="bothSides"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737870" cy="829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D50029E" w14:textId="77777777" w:rsidR="001757F9" w:rsidRDefault="00BB5CF6">
      <w:pPr>
        <w:pStyle w:val="Nadpis10"/>
        <w:keepNext/>
        <w:keepLines/>
        <w:spacing w:after="0"/>
      </w:pPr>
      <w:bookmarkStart w:id="0" w:name="bookmark0"/>
      <w:r>
        <w:t>Obec Olešnice v Orlických horách</w:t>
      </w:r>
      <w:bookmarkEnd w:id="0"/>
    </w:p>
    <w:p w14:paraId="61814EA6" w14:textId="77777777" w:rsidR="001757F9" w:rsidRDefault="00BB5CF6">
      <w:pPr>
        <w:pStyle w:val="Zkladntext1"/>
        <w:spacing w:after="0"/>
        <w:rPr>
          <w:sz w:val="22"/>
          <w:szCs w:val="22"/>
        </w:rPr>
      </w:pPr>
      <w:r>
        <w:rPr>
          <w:sz w:val="22"/>
          <w:szCs w:val="22"/>
        </w:rPr>
        <w:t>Olešnice v Orlických horách. 51783</w:t>
      </w:r>
    </w:p>
    <w:p w14:paraId="38B31BAF" w14:textId="77777777" w:rsidR="001757F9" w:rsidRDefault="00BB5CF6">
      <w:pPr>
        <w:pStyle w:val="Zkladntext1"/>
        <w:spacing w:after="0"/>
        <w:rPr>
          <w:sz w:val="22"/>
          <w:szCs w:val="22"/>
        </w:rPr>
      </w:pPr>
      <w:r>
        <w:rPr>
          <w:sz w:val="22"/>
          <w:szCs w:val="22"/>
        </w:rPr>
        <w:t>tel: 494 660 163</w:t>
      </w:r>
    </w:p>
    <w:p w14:paraId="4A39D932" w14:textId="77777777" w:rsidR="001757F9" w:rsidRDefault="00BB5CF6">
      <w:pPr>
        <w:pStyle w:val="Zkladntext1"/>
        <w:pBdr>
          <w:bottom w:val="single" w:sz="4" w:space="0" w:color="auto"/>
        </w:pBdr>
        <w:spacing w:after="540"/>
        <w:rPr>
          <w:sz w:val="22"/>
          <w:szCs w:val="22"/>
        </w:rPr>
      </w:pPr>
      <w:r>
        <w:rPr>
          <w:sz w:val="22"/>
          <w:szCs w:val="22"/>
        </w:rPr>
        <w:t xml:space="preserve">email: </w:t>
      </w:r>
      <w:hyperlink r:id="rId8" w:history="1">
        <w:r>
          <w:rPr>
            <w:sz w:val="22"/>
            <w:szCs w:val="22"/>
            <w:lang w:val="en-US" w:eastAsia="en-US" w:bidi="en-US"/>
          </w:rPr>
          <w:t>obecniurad@olesnice.net</w:t>
        </w:r>
      </w:hyperlink>
    </w:p>
    <w:p w14:paraId="284E3E17" w14:textId="77777777" w:rsidR="001757F9" w:rsidRDefault="00BB5CF6">
      <w:pPr>
        <w:pStyle w:val="Zkladntext1"/>
        <w:ind w:left="3780"/>
      </w:pPr>
      <w:r>
        <w:t>Vypraveno: 3. 5. 2018</w:t>
      </w:r>
    </w:p>
    <w:p w14:paraId="5CB0B38C" w14:textId="77777777" w:rsidR="001757F9" w:rsidRDefault="00BB5CF6">
      <w:pPr>
        <w:pStyle w:val="Zkladntext1"/>
        <w:spacing w:after="0"/>
        <w:ind w:left="3780"/>
      </w:pPr>
      <w:r>
        <w:t>Olešnice v Orlických horách dne 3. května 2018</w:t>
      </w:r>
    </w:p>
    <w:p w14:paraId="01E4EEBC" w14:textId="77777777" w:rsidR="001757F9" w:rsidRDefault="00BB5CF6">
      <w:pPr>
        <w:pStyle w:val="Zkladntext1"/>
        <w:spacing w:after="0"/>
        <w:ind w:left="3780"/>
        <w:sectPr w:rsidR="001757F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429" w:right="2454" w:bottom="1451" w:left="2861" w:header="0" w:footer="3" w:gutter="0"/>
          <w:pgNumType w:start="1"/>
          <w:cols w:space="720"/>
          <w:noEndnote/>
          <w:titlePg/>
          <w:docGrid w:linePitch="360"/>
        </w:sectPr>
      </w:pPr>
      <w:r>
        <w:t>Počet listů/stran: 3/5</w:t>
      </w:r>
    </w:p>
    <w:p w14:paraId="46A752DA" w14:textId="77777777" w:rsidR="001757F9" w:rsidRDefault="001757F9">
      <w:pPr>
        <w:spacing w:before="29" w:after="29" w:line="240" w:lineRule="exact"/>
        <w:rPr>
          <w:sz w:val="19"/>
          <w:szCs w:val="19"/>
        </w:rPr>
      </w:pPr>
    </w:p>
    <w:p w14:paraId="1C2243A6" w14:textId="77777777" w:rsidR="001757F9" w:rsidRDefault="001757F9">
      <w:pPr>
        <w:spacing w:line="1" w:lineRule="exact"/>
        <w:sectPr w:rsidR="001757F9">
          <w:type w:val="continuous"/>
          <w:pgSz w:w="11900" w:h="16840"/>
          <w:pgMar w:top="429" w:right="0" w:bottom="1451" w:left="0" w:header="0" w:footer="3" w:gutter="0"/>
          <w:cols w:space="720"/>
          <w:noEndnote/>
          <w:docGrid w:linePitch="360"/>
        </w:sectPr>
      </w:pPr>
    </w:p>
    <w:p w14:paraId="698A089A" w14:textId="77777777" w:rsidR="001757F9" w:rsidRDefault="00BB5CF6">
      <w:pPr>
        <w:pStyle w:val="Zkladntext1"/>
        <w:framePr w:w="989" w:h="298" w:wrap="none" w:vAnchor="text" w:hAnchor="page" w:x="1158" w:y="21"/>
        <w:spacing w:after="0"/>
      </w:pPr>
      <w:r>
        <w:rPr>
          <w:b/>
          <w:bCs/>
        </w:rPr>
        <w:t>R24/2018</w:t>
      </w:r>
    </w:p>
    <w:p w14:paraId="6F78D8DB" w14:textId="77777777" w:rsidR="001757F9" w:rsidRDefault="001757F9">
      <w:pPr>
        <w:spacing w:after="297" w:line="1" w:lineRule="exact"/>
      </w:pPr>
    </w:p>
    <w:p w14:paraId="0A242C65" w14:textId="77777777" w:rsidR="001757F9" w:rsidRDefault="001757F9">
      <w:pPr>
        <w:spacing w:line="1" w:lineRule="exact"/>
        <w:sectPr w:rsidR="001757F9">
          <w:type w:val="continuous"/>
          <w:pgSz w:w="11900" w:h="16840"/>
          <w:pgMar w:top="429" w:right="1057" w:bottom="1451" w:left="1133" w:header="0" w:footer="3" w:gutter="0"/>
          <w:cols w:space="720"/>
          <w:noEndnote/>
          <w:docGrid w:linePitch="360"/>
        </w:sectPr>
      </w:pPr>
    </w:p>
    <w:p w14:paraId="28C7C249" w14:textId="77777777" w:rsidR="001757F9" w:rsidRDefault="001757F9">
      <w:pPr>
        <w:spacing w:before="18" w:after="18" w:line="240" w:lineRule="exact"/>
        <w:rPr>
          <w:sz w:val="19"/>
          <w:szCs w:val="19"/>
        </w:rPr>
      </w:pPr>
    </w:p>
    <w:p w14:paraId="127528B7" w14:textId="77777777" w:rsidR="001757F9" w:rsidRDefault="001757F9">
      <w:pPr>
        <w:spacing w:line="1" w:lineRule="exact"/>
        <w:sectPr w:rsidR="001757F9">
          <w:type w:val="continuous"/>
          <w:pgSz w:w="11900" w:h="16840"/>
          <w:pgMar w:top="1116" w:right="0" w:bottom="1348" w:left="0" w:header="0" w:footer="3" w:gutter="0"/>
          <w:cols w:space="720"/>
          <w:noEndnote/>
          <w:docGrid w:linePitch="360"/>
        </w:sectPr>
      </w:pPr>
    </w:p>
    <w:p w14:paraId="33A79ED1" w14:textId="77777777" w:rsidR="001757F9" w:rsidRDefault="00BB5CF6">
      <w:pPr>
        <w:pStyle w:val="Nadpis10"/>
        <w:keepNext/>
        <w:keepLines/>
        <w:spacing w:after="380"/>
        <w:jc w:val="center"/>
      </w:pPr>
      <w:bookmarkStart w:id="1" w:name="bookmark2"/>
      <w:r>
        <w:t>ROZHODNUTÍ</w:t>
      </w:r>
      <w:bookmarkEnd w:id="1"/>
    </w:p>
    <w:p w14:paraId="40848374" w14:textId="036A8442" w:rsidR="001757F9" w:rsidRDefault="00BB5CF6">
      <w:pPr>
        <w:pStyle w:val="Zkladntext1"/>
        <w:ind w:firstLine="720"/>
        <w:jc w:val="both"/>
      </w:pPr>
      <w:r>
        <w:t xml:space="preserve">Obec Olešnice v Orlických </w:t>
      </w:r>
      <w:r>
        <w:t>horách posoudila žádosti pana XXX</w:t>
      </w:r>
      <w:r>
        <w:t xml:space="preserve"> (dále také jako „žadatel'</w:t>
      </w:r>
      <w:r>
        <w:rPr>
          <w:vertAlign w:val="superscript"/>
        </w:rPr>
        <w:t>4</w:t>
      </w:r>
      <w:r>
        <w:t>), o poskytnutí informací dle zákona č. 106/1999 Sb., o svobodném přístupu k informacím, ve znění pozdějších předpisů (dále jen jako „</w:t>
      </w:r>
      <w:proofErr w:type="spellStart"/>
      <w:r>
        <w:t>InfZ</w:t>
      </w:r>
      <w:proofErr w:type="spellEnd"/>
      <w:r>
        <w:t>“ či „informační zákon"), ze dne 19. dubna</w:t>
      </w:r>
      <w:r>
        <w:t xml:space="preserve"> 2018 (ZOI 372) a dle ustanovení § 15 odst. 1 informačního zákona a § 67 a násl. zákona č. 500/2004 Sb., správní řád, ve znění pozdějších předpisů (dále jen „správní řád"), rozhodla</w:t>
      </w:r>
    </w:p>
    <w:p w14:paraId="36B3D694" w14:textId="77777777" w:rsidR="001757F9" w:rsidRDefault="00BB5CF6">
      <w:pPr>
        <w:pStyle w:val="Nadpis20"/>
        <w:keepNext/>
        <w:keepLines/>
        <w:spacing w:line="233" w:lineRule="auto"/>
      </w:pPr>
      <w:bookmarkStart w:id="2" w:name="bookmark4"/>
      <w:r>
        <w:t>takto:</w:t>
      </w:r>
      <w:bookmarkEnd w:id="2"/>
    </w:p>
    <w:p w14:paraId="2C3BB2A6" w14:textId="63E4DCEB" w:rsidR="001757F9" w:rsidRDefault="00BB5CF6">
      <w:pPr>
        <w:pStyle w:val="Zkladntext1"/>
        <w:spacing w:line="233" w:lineRule="auto"/>
        <w:ind w:firstLine="720"/>
        <w:jc w:val="both"/>
      </w:pPr>
      <w:r>
        <w:t>Žádost pana XXX</w:t>
      </w:r>
      <w:r>
        <w:t>, o poskytnutí informací, ze dne 19.</w:t>
      </w:r>
      <w:r>
        <w:t xml:space="preserve"> dubna 2018 (ZOI 372_Š)</w:t>
      </w:r>
    </w:p>
    <w:p w14:paraId="09415DB4" w14:textId="77777777" w:rsidR="001757F9" w:rsidRDefault="00BB5CF6">
      <w:pPr>
        <w:pStyle w:val="Zkladntext1"/>
        <w:spacing w:after="540"/>
        <w:jc w:val="center"/>
      </w:pPr>
      <w:r>
        <w:rPr>
          <w:b/>
          <w:bCs/>
        </w:rPr>
        <w:t>se odmítá.</w:t>
      </w:r>
    </w:p>
    <w:p w14:paraId="2BB47C3D" w14:textId="77777777" w:rsidR="001757F9" w:rsidRDefault="00BB5CF6">
      <w:pPr>
        <w:pStyle w:val="Nadpis20"/>
        <w:keepNext/>
        <w:keepLines/>
      </w:pPr>
      <w:bookmarkStart w:id="3" w:name="bookmark6"/>
      <w:r>
        <w:t>Odůvodnění:</w:t>
      </w:r>
      <w:bookmarkEnd w:id="3"/>
    </w:p>
    <w:p w14:paraId="460EEC54" w14:textId="77777777" w:rsidR="001757F9" w:rsidRDefault="00BB5CF6">
      <w:pPr>
        <w:pStyle w:val="Zkladntext1"/>
        <w:jc w:val="center"/>
      </w:pPr>
      <w:r>
        <w:t>I.</w:t>
      </w:r>
    </w:p>
    <w:p w14:paraId="458D26E3" w14:textId="7FD45811" w:rsidR="001757F9" w:rsidRDefault="00BB5CF6">
      <w:pPr>
        <w:pStyle w:val="Zkladntext1"/>
        <w:ind w:firstLine="720"/>
        <w:jc w:val="both"/>
      </w:pPr>
      <w:r>
        <w:t>Obci Olešnice v Orlických horách (dále také jako „povinný subjekt") byla dne 19. dubna 2018 (označení žádosti), panem XXX</w:t>
      </w:r>
      <w:r>
        <w:t>, doručena následující žádost o poskytnutí informace:</w:t>
      </w:r>
    </w:p>
    <w:p w14:paraId="53199A2C" w14:textId="77777777" w:rsidR="001757F9" w:rsidRDefault="00BB5CF6">
      <w:pPr>
        <w:pStyle w:val="Zkladntext1"/>
        <w:ind w:firstLine="700"/>
        <w:jc w:val="both"/>
      </w:pPr>
      <w:r>
        <w:rPr>
          <w:b/>
          <w:bCs/>
        </w:rPr>
        <w:t>Žádost ze dne 19. dubna 2018 (ZOI 372_Š) o poskytnutí informací:</w:t>
      </w:r>
    </w:p>
    <w:p w14:paraId="183C5D4F" w14:textId="77777777" w:rsidR="001757F9" w:rsidRDefault="00BB5CF6">
      <w:pPr>
        <w:pStyle w:val="Zkladntext1"/>
        <w:numPr>
          <w:ilvl w:val="0"/>
          <w:numId w:val="1"/>
        </w:numPr>
        <w:tabs>
          <w:tab w:val="left" w:pos="369"/>
        </w:tabs>
        <w:jc w:val="both"/>
      </w:pPr>
      <w:r>
        <w:rPr>
          <w:i/>
          <w:iCs/>
        </w:rPr>
        <w:t>Byl jsem k předložení plné moci ze dne 18.05.2016 vyzván (výzvou ze dne 17.04.2018)</w:t>
      </w:r>
      <w:r>
        <w:t xml:space="preserve"> v </w:t>
      </w:r>
      <w:r>
        <w:rPr>
          <w:i/>
          <w:iCs/>
        </w:rPr>
        <w:t xml:space="preserve">režimu </w:t>
      </w:r>
      <w:proofErr w:type="spellStart"/>
      <w:r>
        <w:rPr>
          <w:i/>
          <w:iCs/>
        </w:rPr>
        <w:t>InfZ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konkrét</w:t>
      </w:r>
      <w:r>
        <w:rPr>
          <w:i/>
          <w:iCs/>
        </w:rPr>
        <w:t>né</w:t>
      </w:r>
      <w:proofErr w:type="spellEnd"/>
      <w:r>
        <w:t xml:space="preserve"> v </w:t>
      </w:r>
      <w:r>
        <w:rPr>
          <w:i/>
          <w:iCs/>
        </w:rPr>
        <w:t xml:space="preserve">souladu s </w:t>
      </w:r>
      <w:proofErr w:type="spellStart"/>
      <w:r>
        <w:rPr>
          <w:i/>
          <w:iCs/>
        </w:rPr>
        <w:t>ust</w:t>
      </w:r>
      <w:proofErr w:type="spellEnd"/>
      <w:r>
        <w:rPr>
          <w:i/>
          <w:iCs/>
        </w:rPr>
        <w:t xml:space="preserve">. §14 odst. 5 </w:t>
      </w:r>
      <w:proofErr w:type="spellStart"/>
      <w:r>
        <w:rPr>
          <w:i/>
          <w:iCs/>
        </w:rPr>
        <w:t>InfZ</w:t>
      </w:r>
      <w:proofErr w:type="spellEnd"/>
      <w:r>
        <w:rPr>
          <w:i/>
          <w:iCs/>
        </w:rPr>
        <w:t xml:space="preserve"> písm. a</w:t>
      </w:r>
      <w:proofErr w:type="gramStart"/>
      <w:r>
        <w:rPr>
          <w:i/>
          <w:iCs/>
        </w:rPr>
        <w:t>) ?</w:t>
      </w:r>
      <w:proofErr w:type="gramEnd"/>
    </w:p>
    <w:p w14:paraId="5ED45293" w14:textId="77777777" w:rsidR="001757F9" w:rsidRDefault="00BB5CF6">
      <w:pPr>
        <w:pStyle w:val="Zkladntext1"/>
        <w:numPr>
          <w:ilvl w:val="0"/>
          <w:numId w:val="1"/>
        </w:numPr>
        <w:tabs>
          <w:tab w:val="left" w:pos="369"/>
        </w:tabs>
        <w:jc w:val="both"/>
      </w:pPr>
      <w:r>
        <w:rPr>
          <w:i/>
          <w:iCs/>
        </w:rPr>
        <w:t>Byl jsem vyzván (výzvou ze dne 17.04.2018) k upravení termínů</w:t>
      </w:r>
      <w:r>
        <w:t xml:space="preserve"> v </w:t>
      </w:r>
      <w:r>
        <w:rPr>
          <w:i/>
          <w:iCs/>
        </w:rPr>
        <w:t>žádosti STOČ 01</w:t>
      </w:r>
      <w:r>
        <w:t xml:space="preserve"> v </w:t>
      </w:r>
      <w:r>
        <w:rPr>
          <w:i/>
          <w:iCs/>
        </w:rPr>
        <w:t xml:space="preserve">souladu s </w:t>
      </w:r>
      <w:proofErr w:type="spellStart"/>
      <w:r>
        <w:rPr>
          <w:i/>
          <w:iCs/>
        </w:rPr>
        <w:t>ust</w:t>
      </w:r>
      <w:proofErr w:type="spellEnd"/>
      <w:r>
        <w:rPr>
          <w:i/>
          <w:iCs/>
        </w:rPr>
        <w:t xml:space="preserve">. §14 odst. 5 </w:t>
      </w:r>
      <w:proofErr w:type="spellStart"/>
      <w:r>
        <w:rPr>
          <w:i/>
          <w:iCs/>
        </w:rPr>
        <w:t>InfZ</w:t>
      </w:r>
      <w:proofErr w:type="spellEnd"/>
      <w:r>
        <w:rPr>
          <w:i/>
          <w:iCs/>
        </w:rPr>
        <w:t xml:space="preserve"> písm. b</w:t>
      </w:r>
      <w:proofErr w:type="gramStart"/>
      <w:r>
        <w:rPr>
          <w:i/>
          <w:iCs/>
        </w:rPr>
        <w:t>) ?</w:t>
      </w:r>
      <w:proofErr w:type="gramEnd"/>
      <w:r>
        <w:rPr>
          <w:i/>
          <w:iCs/>
        </w:rPr>
        <w:t xml:space="preserve"> Pokud ANO, jaký konkrétní termín požaduje PS upravit</w:t>
      </w:r>
      <w:r>
        <w:t xml:space="preserve"> v </w:t>
      </w:r>
      <w:r>
        <w:rPr>
          <w:i/>
          <w:iCs/>
        </w:rPr>
        <w:t xml:space="preserve">žádosti STOČ 01 </w:t>
      </w:r>
      <w:proofErr w:type="gramStart"/>
      <w:r>
        <w:rPr>
          <w:i/>
          <w:iCs/>
        </w:rPr>
        <w:t>upravit ?</w:t>
      </w:r>
      <w:proofErr w:type="gramEnd"/>
    </w:p>
    <w:p w14:paraId="1270B80F" w14:textId="77777777" w:rsidR="001757F9" w:rsidRDefault="00BB5CF6">
      <w:pPr>
        <w:pStyle w:val="Zkladntext1"/>
        <w:numPr>
          <w:ilvl w:val="0"/>
          <w:numId w:val="1"/>
        </w:numPr>
        <w:tabs>
          <w:tab w:val="left" w:pos="364"/>
        </w:tabs>
        <w:jc w:val="both"/>
      </w:pPr>
      <w:r>
        <w:rPr>
          <w:i/>
          <w:iCs/>
        </w:rPr>
        <w:t>By</w:t>
      </w:r>
      <w:r>
        <w:rPr>
          <w:i/>
          <w:iCs/>
        </w:rPr>
        <w:t>l jsem vyzván (výzvou ze dne 17.04.2018) k upravení termínů v žádosti STOČ 02</w:t>
      </w:r>
      <w:r>
        <w:t xml:space="preserve"> v </w:t>
      </w:r>
      <w:r>
        <w:rPr>
          <w:i/>
          <w:iCs/>
        </w:rPr>
        <w:t xml:space="preserve">souladu s </w:t>
      </w:r>
      <w:proofErr w:type="spellStart"/>
      <w:r>
        <w:rPr>
          <w:i/>
          <w:iCs/>
        </w:rPr>
        <w:t>ust</w:t>
      </w:r>
      <w:proofErr w:type="spellEnd"/>
      <w:r>
        <w:rPr>
          <w:i/>
          <w:iCs/>
        </w:rPr>
        <w:t xml:space="preserve">. §14 odst. 5 </w:t>
      </w:r>
      <w:proofErr w:type="spellStart"/>
      <w:r>
        <w:rPr>
          <w:i/>
          <w:iCs/>
        </w:rPr>
        <w:t>InjZ</w:t>
      </w:r>
      <w:proofErr w:type="spellEnd"/>
      <w:r>
        <w:rPr>
          <w:i/>
          <w:iCs/>
        </w:rPr>
        <w:t xml:space="preserve"> písm. b</w:t>
      </w:r>
      <w:proofErr w:type="gramStart"/>
      <w:r>
        <w:rPr>
          <w:i/>
          <w:iCs/>
        </w:rPr>
        <w:t>) ?</w:t>
      </w:r>
      <w:proofErr w:type="gramEnd"/>
      <w:r>
        <w:rPr>
          <w:i/>
          <w:iCs/>
        </w:rPr>
        <w:t xml:space="preserve"> Pokud ANO, jaký’ konkrétní termín požaduje PS upravit v žádosti</w:t>
      </w:r>
    </w:p>
    <w:p w14:paraId="0951C516" w14:textId="77777777" w:rsidR="001757F9" w:rsidRDefault="00BB5CF6">
      <w:pPr>
        <w:pStyle w:val="Zkladntext1"/>
        <w:jc w:val="both"/>
      </w:pPr>
      <w:r>
        <w:rPr>
          <w:i/>
          <w:iCs/>
        </w:rPr>
        <w:t xml:space="preserve">STOČ </w:t>
      </w:r>
      <w:proofErr w:type="gramStart"/>
      <w:r>
        <w:rPr>
          <w:i/>
          <w:iCs/>
          <w:lang w:val="en-US" w:eastAsia="en-US" w:bidi="en-US"/>
        </w:rPr>
        <w:t>02 ?</w:t>
      </w:r>
      <w:proofErr w:type="gramEnd"/>
    </w:p>
    <w:p w14:paraId="210281DC" w14:textId="77777777" w:rsidR="001757F9" w:rsidRDefault="00BB5CF6">
      <w:pPr>
        <w:pStyle w:val="Zkladntext1"/>
        <w:numPr>
          <w:ilvl w:val="0"/>
          <w:numId w:val="1"/>
        </w:numPr>
        <w:tabs>
          <w:tab w:val="left" w:pos="378"/>
        </w:tabs>
        <w:jc w:val="both"/>
      </w:pPr>
      <w:r>
        <w:rPr>
          <w:i/>
          <w:iCs/>
        </w:rPr>
        <w:t xml:space="preserve">Byl jsem vyzván (výzvou ze dne 17.04.2018) k </w:t>
      </w:r>
      <w:r>
        <w:rPr>
          <w:i/>
          <w:iCs/>
        </w:rPr>
        <w:t>upravení termínu</w:t>
      </w:r>
      <w:r>
        <w:t xml:space="preserve"> v </w:t>
      </w:r>
      <w:r>
        <w:rPr>
          <w:i/>
          <w:iCs/>
        </w:rPr>
        <w:t>žádosti STOČ 03</w:t>
      </w:r>
      <w:r>
        <w:t xml:space="preserve"> v </w:t>
      </w:r>
      <w:r>
        <w:rPr>
          <w:i/>
          <w:iCs/>
        </w:rPr>
        <w:t xml:space="preserve">souladu s </w:t>
      </w:r>
      <w:proofErr w:type="spellStart"/>
      <w:r>
        <w:rPr>
          <w:i/>
          <w:iCs/>
        </w:rPr>
        <w:t>ust</w:t>
      </w:r>
      <w:proofErr w:type="spellEnd"/>
      <w:r>
        <w:rPr>
          <w:i/>
          <w:iCs/>
        </w:rPr>
        <w:t xml:space="preserve">. §14 odst. 5 </w:t>
      </w:r>
      <w:proofErr w:type="spellStart"/>
      <w:r>
        <w:rPr>
          <w:i/>
          <w:iCs/>
        </w:rPr>
        <w:t>InfZ</w:t>
      </w:r>
      <w:proofErr w:type="spellEnd"/>
      <w:r>
        <w:rPr>
          <w:i/>
          <w:iCs/>
        </w:rPr>
        <w:t xml:space="preserve"> písm. b</w:t>
      </w:r>
      <w:proofErr w:type="gramStart"/>
      <w:r>
        <w:rPr>
          <w:i/>
          <w:iCs/>
        </w:rPr>
        <w:t>) ?</w:t>
      </w:r>
      <w:proofErr w:type="gramEnd"/>
      <w:r>
        <w:rPr>
          <w:i/>
          <w:iCs/>
        </w:rPr>
        <w:t xml:space="preserve"> Pokud ANO. jaký konkrétní termín požaduje PS upravit</w:t>
      </w:r>
      <w:r>
        <w:t xml:space="preserve"> v </w:t>
      </w:r>
      <w:r>
        <w:rPr>
          <w:i/>
          <w:iCs/>
        </w:rPr>
        <w:t xml:space="preserve">žádosti STOČ </w:t>
      </w:r>
      <w:proofErr w:type="gramStart"/>
      <w:r>
        <w:rPr>
          <w:i/>
          <w:iCs/>
        </w:rPr>
        <w:t>03 ?</w:t>
      </w:r>
      <w:proofErr w:type="gramEnd"/>
    </w:p>
    <w:p w14:paraId="783C967B" w14:textId="77777777" w:rsidR="001757F9" w:rsidRDefault="00BB5CF6">
      <w:pPr>
        <w:pStyle w:val="Zkladntext1"/>
        <w:numPr>
          <w:ilvl w:val="0"/>
          <w:numId w:val="1"/>
        </w:numPr>
        <w:tabs>
          <w:tab w:val="left" w:pos="373"/>
        </w:tabs>
        <w:spacing w:line="233" w:lineRule="auto"/>
        <w:jc w:val="both"/>
      </w:pPr>
      <w:r>
        <w:rPr>
          <w:i/>
          <w:iCs/>
        </w:rPr>
        <w:lastRenderedPageBreak/>
        <w:t xml:space="preserve">Je nějaký požadavek o poskytnutí informace v žádosti STOČ 01 </w:t>
      </w:r>
      <w:proofErr w:type="gramStart"/>
      <w:r>
        <w:rPr>
          <w:i/>
          <w:iCs/>
        </w:rPr>
        <w:t>zmatečný ?</w:t>
      </w:r>
      <w:proofErr w:type="gramEnd"/>
      <w:r>
        <w:rPr>
          <w:i/>
          <w:iCs/>
        </w:rPr>
        <w:t xml:space="preserve"> Pokud ANO. jaký </w:t>
      </w:r>
      <w:r>
        <w:rPr>
          <w:i/>
          <w:iCs/>
        </w:rPr>
        <w:t xml:space="preserve">konkrétní požadavek v žádosti STOČ 01 </w:t>
      </w:r>
      <w:proofErr w:type="gramStart"/>
      <w:r>
        <w:rPr>
          <w:i/>
          <w:iCs/>
        </w:rPr>
        <w:t>zmatečný ?</w:t>
      </w:r>
      <w:proofErr w:type="gramEnd"/>
    </w:p>
    <w:p w14:paraId="4765EA6A" w14:textId="77777777" w:rsidR="001757F9" w:rsidRDefault="00BB5CF6">
      <w:pPr>
        <w:pStyle w:val="Zkladntext1"/>
        <w:numPr>
          <w:ilvl w:val="0"/>
          <w:numId w:val="1"/>
        </w:numPr>
        <w:tabs>
          <w:tab w:val="left" w:pos="373"/>
        </w:tabs>
        <w:jc w:val="both"/>
      </w:pPr>
      <w:r>
        <w:rPr>
          <w:i/>
          <w:iCs/>
        </w:rPr>
        <w:t xml:space="preserve">Je nějaký požadavek o poskytnutí informace v žádosti STOČ 02 </w:t>
      </w:r>
      <w:proofErr w:type="gramStart"/>
      <w:r>
        <w:rPr>
          <w:i/>
          <w:iCs/>
        </w:rPr>
        <w:t>zmatečný ?</w:t>
      </w:r>
      <w:proofErr w:type="gramEnd"/>
      <w:r>
        <w:rPr>
          <w:i/>
          <w:iCs/>
        </w:rPr>
        <w:t xml:space="preserve"> Pokud ANO, jaký konkrétní požadavek</w:t>
      </w:r>
      <w:r>
        <w:t xml:space="preserve"> v </w:t>
      </w:r>
      <w:r>
        <w:rPr>
          <w:i/>
          <w:iCs/>
        </w:rPr>
        <w:t xml:space="preserve">žádosti STOČ 02 </w:t>
      </w:r>
      <w:proofErr w:type="gramStart"/>
      <w:r>
        <w:rPr>
          <w:i/>
          <w:iCs/>
        </w:rPr>
        <w:t>zmatečný ?</w:t>
      </w:r>
      <w:proofErr w:type="gramEnd"/>
    </w:p>
    <w:p w14:paraId="2BDEB68E" w14:textId="77777777" w:rsidR="001757F9" w:rsidRDefault="00BB5CF6">
      <w:pPr>
        <w:pStyle w:val="Zkladntext1"/>
        <w:numPr>
          <w:ilvl w:val="0"/>
          <w:numId w:val="1"/>
        </w:numPr>
        <w:tabs>
          <w:tab w:val="left" w:pos="373"/>
        </w:tabs>
        <w:spacing w:line="230" w:lineRule="auto"/>
        <w:jc w:val="both"/>
      </w:pPr>
      <w:r>
        <w:rPr>
          <w:i/>
          <w:iCs/>
        </w:rPr>
        <w:t xml:space="preserve">Je nějaký požadavek o poskytnutí informace v žádosti ŠTOČ 03 </w:t>
      </w:r>
      <w:proofErr w:type="gramStart"/>
      <w:r>
        <w:rPr>
          <w:i/>
          <w:iCs/>
        </w:rPr>
        <w:t xml:space="preserve">zmatečný </w:t>
      </w:r>
      <w:r>
        <w:rPr>
          <w:i/>
          <w:iCs/>
        </w:rPr>
        <w:t>?</w:t>
      </w:r>
      <w:proofErr w:type="gramEnd"/>
      <w:r>
        <w:rPr>
          <w:i/>
          <w:iCs/>
        </w:rPr>
        <w:t xml:space="preserve"> Pokud ANO. jaký konkrétní požadavek v žádosti ŠTOČ 03 </w:t>
      </w:r>
      <w:proofErr w:type="gramStart"/>
      <w:r>
        <w:rPr>
          <w:i/>
          <w:iCs/>
        </w:rPr>
        <w:t>zmatečný ?</w:t>
      </w:r>
      <w:proofErr w:type="gramEnd"/>
    </w:p>
    <w:p w14:paraId="1A0E3B75" w14:textId="77777777" w:rsidR="001757F9" w:rsidRDefault="00BB5CF6">
      <w:pPr>
        <w:pStyle w:val="Zkladntext1"/>
        <w:numPr>
          <w:ilvl w:val="0"/>
          <w:numId w:val="1"/>
        </w:numPr>
        <w:tabs>
          <w:tab w:val="left" w:pos="416"/>
        </w:tabs>
        <w:spacing w:after="0"/>
        <w:jc w:val="both"/>
      </w:pPr>
      <w:r>
        <w:rPr>
          <w:i/>
          <w:iCs/>
        </w:rPr>
        <w:t xml:space="preserve">Podle </w:t>
      </w:r>
      <w:proofErr w:type="spellStart"/>
      <w:proofErr w:type="gramStart"/>
      <w:r>
        <w:rPr>
          <w:i/>
          <w:iCs/>
        </w:rPr>
        <w:t>ust</w:t>
      </w:r>
      <w:proofErr w:type="spellEnd"/>
      <w:r>
        <w:rPr>
          <w:i/>
          <w:iCs/>
        </w:rPr>
        <w:t>.§</w:t>
      </w:r>
      <w:proofErr w:type="gramEnd"/>
      <w:r>
        <w:rPr>
          <w:i/>
          <w:iCs/>
        </w:rPr>
        <w:t xml:space="preserve"> 14 odst. 2 </w:t>
      </w:r>
      <w:proofErr w:type="spellStart"/>
      <w:r>
        <w:rPr>
          <w:i/>
          <w:iCs/>
        </w:rPr>
        <w:t>InfZ</w:t>
      </w:r>
      <w:proofErr w:type="spellEnd"/>
      <w:r>
        <w:rPr>
          <w:i/>
          <w:iCs/>
        </w:rPr>
        <w:t xml:space="preserve"> musí být ze žádosti zřejmé, kterému povinnému subjektu je určena, a že se žadatel domáhá poskytnutí informace ve smyslu tohoto zákona. Fyzická osoba uvede</w:t>
      </w:r>
      <w:r>
        <w:t xml:space="preserve"> v </w:t>
      </w:r>
      <w:r>
        <w:rPr>
          <w:i/>
          <w:iCs/>
        </w:rPr>
        <w:t>žádo</w:t>
      </w:r>
      <w:r>
        <w:rPr>
          <w:i/>
          <w:iCs/>
        </w:rPr>
        <w:t>sti jméno, příjmení, datum narození, adresu místa trvalého pobytu nebo, není-li přihlášena k trvalému pobytu, adresu bydliště a adresu pro doručování, liší-li se od adresy místa trvalého pobytu nebo bydliště.</w:t>
      </w:r>
    </w:p>
    <w:p w14:paraId="2F0BB120" w14:textId="77777777" w:rsidR="001757F9" w:rsidRDefault="00BB5CF6">
      <w:pPr>
        <w:pStyle w:val="Zkladntext1"/>
        <w:spacing w:after="0"/>
        <w:jc w:val="both"/>
      </w:pPr>
      <w:r>
        <w:rPr>
          <w:i/>
          <w:iCs/>
        </w:rPr>
        <w:t>8a) Je ze žádosti STOČ 01 zřejmé, kterému povin</w:t>
      </w:r>
      <w:r>
        <w:rPr>
          <w:i/>
          <w:iCs/>
        </w:rPr>
        <w:t xml:space="preserve">nému subjektu je žádost </w:t>
      </w:r>
      <w:proofErr w:type="gramStart"/>
      <w:r>
        <w:rPr>
          <w:i/>
          <w:iCs/>
        </w:rPr>
        <w:t>určena ?</w:t>
      </w:r>
      <w:proofErr w:type="gramEnd"/>
    </w:p>
    <w:p w14:paraId="6E96E640" w14:textId="77777777" w:rsidR="001757F9" w:rsidRDefault="00BB5CF6">
      <w:pPr>
        <w:pStyle w:val="Zkladntext1"/>
        <w:spacing w:after="0"/>
        <w:jc w:val="both"/>
      </w:pPr>
      <w:r>
        <w:rPr>
          <w:i/>
          <w:iCs/>
        </w:rPr>
        <w:t xml:space="preserve">8b) Je v žádosti ŠTOČ 01 uvedeno, že se žadatel domáhá poskytnutí informace ve smyslu </w:t>
      </w:r>
      <w:proofErr w:type="spellStart"/>
      <w:proofErr w:type="gramStart"/>
      <w:r>
        <w:rPr>
          <w:i/>
          <w:iCs/>
        </w:rPr>
        <w:t>InfZ</w:t>
      </w:r>
      <w:proofErr w:type="spellEnd"/>
      <w:r>
        <w:rPr>
          <w:i/>
          <w:iCs/>
        </w:rPr>
        <w:t xml:space="preserve"> ?</w:t>
      </w:r>
      <w:proofErr w:type="gramEnd"/>
    </w:p>
    <w:p w14:paraId="2E0C05FC" w14:textId="77777777" w:rsidR="001757F9" w:rsidRDefault="00BB5CF6">
      <w:pPr>
        <w:pStyle w:val="Zkladntext1"/>
        <w:spacing w:after="0"/>
        <w:jc w:val="both"/>
      </w:pPr>
      <w:r>
        <w:rPr>
          <w:i/>
          <w:iCs/>
        </w:rPr>
        <w:t xml:space="preserve">8c) Je v žádosti ŠTOC 01 uvedeno jméno </w:t>
      </w:r>
      <w:proofErr w:type="gramStart"/>
      <w:r>
        <w:rPr>
          <w:i/>
          <w:iCs/>
        </w:rPr>
        <w:t>žadatele ?</w:t>
      </w:r>
      <w:proofErr w:type="gramEnd"/>
    </w:p>
    <w:p w14:paraId="1E4E5B35" w14:textId="77777777" w:rsidR="001757F9" w:rsidRDefault="00BB5CF6">
      <w:pPr>
        <w:pStyle w:val="Zkladntext1"/>
        <w:spacing w:after="0"/>
        <w:jc w:val="both"/>
      </w:pPr>
      <w:r>
        <w:rPr>
          <w:i/>
          <w:iCs/>
        </w:rPr>
        <w:t xml:space="preserve">8d) Je v žádosti ŠTOČ 01 uvedeno příjmení </w:t>
      </w:r>
      <w:proofErr w:type="gramStart"/>
      <w:r>
        <w:rPr>
          <w:i/>
          <w:iCs/>
        </w:rPr>
        <w:t>žadatele ?</w:t>
      </w:r>
      <w:proofErr w:type="gramEnd"/>
    </w:p>
    <w:p w14:paraId="3F0DBEBF" w14:textId="77777777" w:rsidR="001757F9" w:rsidRDefault="00BB5CF6">
      <w:pPr>
        <w:pStyle w:val="Zkladntext1"/>
        <w:spacing w:after="0"/>
        <w:jc w:val="both"/>
      </w:pPr>
      <w:r>
        <w:rPr>
          <w:i/>
          <w:iCs/>
        </w:rPr>
        <w:t>8e) Je</w:t>
      </w:r>
      <w:r>
        <w:t xml:space="preserve"> v </w:t>
      </w:r>
      <w:r>
        <w:rPr>
          <w:i/>
          <w:iCs/>
        </w:rPr>
        <w:t>žádosti ŠTOČ 01 uv</w:t>
      </w:r>
      <w:r>
        <w:rPr>
          <w:i/>
          <w:iCs/>
        </w:rPr>
        <w:t xml:space="preserve">edeno datum narození </w:t>
      </w:r>
      <w:proofErr w:type="gramStart"/>
      <w:r>
        <w:rPr>
          <w:i/>
          <w:iCs/>
        </w:rPr>
        <w:t>žadatele ?</w:t>
      </w:r>
      <w:proofErr w:type="gramEnd"/>
    </w:p>
    <w:p w14:paraId="0D5B6B99" w14:textId="77777777" w:rsidR="001757F9" w:rsidRDefault="00BB5CF6">
      <w:pPr>
        <w:pStyle w:val="Zkladntext1"/>
        <w:jc w:val="both"/>
      </w:pPr>
      <w:r>
        <w:rPr>
          <w:i/>
          <w:iCs/>
        </w:rPr>
        <w:t>8j) Pokud jsou odpovědi na body 8a) až 8e) ANO,</w:t>
      </w:r>
      <w:r>
        <w:t xml:space="preserve"> v </w:t>
      </w:r>
      <w:r>
        <w:rPr>
          <w:i/>
          <w:iCs/>
        </w:rPr>
        <w:t xml:space="preserve">čem je žádost ŠTOČ 01 </w:t>
      </w:r>
      <w:proofErr w:type="gramStart"/>
      <w:r>
        <w:rPr>
          <w:i/>
          <w:iCs/>
        </w:rPr>
        <w:t>neúplná ?</w:t>
      </w:r>
      <w:proofErr w:type="gramEnd"/>
    </w:p>
    <w:p w14:paraId="073B87A1" w14:textId="77777777" w:rsidR="001757F9" w:rsidRDefault="00BB5CF6">
      <w:pPr>
        <w:pStyle w:val="Zkladntext1"/>
        <w:numPr>
          <w:ilvl w:val="0"/>
          <w:numId w:val="1"/>
        </w:numPr>
        <w:tabs>
          <w:tab w:val="left" w:pos="411"/>
        </w:tabs>
        <w:spacing w:after="0"/>
        <w:jc w:val="both"/>
      </w:pPr>
      <w:r>
        <w:rPr>
          <w:i/>
          <w:iCs/>
        </w:rPr>
        <w:t xml:space="preserve">Podle </w:t>
      </w:r>
      <w:proofErr w:type="spellStart"/>
      <w:proofErr w:type="gramStart"/>
      <w:r>
        <w:rPr>
          <w:i/>
          <w:iCs/>
        </w:rPr>
        <w:t>ust</w:t>
      </w:r>
      <w:proofErr w:type="spellEnd"/>
      <w:r>
        <w:rPr>
          <w:i/>
          <w:iCs/>
        </w:rPr>
        <w:t>.§</w:t>
      </w:r>
      <w:proofErr w:type="gramEnd"/>
      <w:r>
        <w:rPr>
          <w:i/>
          <w:iCs/>
        </w:rPr>
        <w:t xml:space="preserve"> 14 odst. 2 </w:t>
      </w:r>
      <w:proofErr w:type="spellStart"/>
      <w:r>
        <w:rPr>
          <w:i/>
          <w:iCs/>
        </w:rPr>
        <w:t>InfZ</w:t>
      </w:r>
      <w:proofErr w:type="spellEnd"/>
      <w:r>
        <w:rPr>
          <w:i/>
          <w:iCs/>
        </w:rPr>
        <w:t xml:space="preserve"> musí být ze žádosti zřejmé, kterému povinnému subjektu je určena, a že se žadatel domáhá poskytnutí informace ve s</w:t>
      </w:r>
      <w:r>
        <w:rPr>
          <w:i/>
          <w:iCs/>
        </w:rPr>
        <w:t>myslu tohoto zákona. Fyzická osoba uvede</w:t>
      </w:r>
      <w:r>
        <w:t xml:space="preserve"> v </w:t>
      </w:r>
      <w:r>
        <w:rPr>
          <w:i/>
          <w:iCs/>
        </w:rPr>
        <w:t>žádosti jméno, příjmem, datum narození, adresu místa trvalého pobytu nebo, není-li přihlášena k trvalému pobytu, adresu bydliště a adresu pro doručování, liší-li se od adresy místa trvalého pobytu nebo bydliště.</w:t>
      </w:r>
    </w:p>
    <w:p w14:paraId="11CEE410" w14:textId="77777777" w:rsidR="001757F9" w:rsidRDefault="00BB5CF6">
      <w:pPr>
        <w:pStyle w:val="Zkladntext1"/>
        <w:spacing w:after="0"/>
        <w:jc w:val="both"/>
      </w:pPr>
      <w:r>
        <w:rPr>
          <w:i/>
          <w:iCs/>
        </w:rPr>
        <w:t>9</w:t>
      </w:r>
      <w:r>
        <w:rPr>
          <w:i/>
          <w:iCs/>
        </w:rPr>
        <w:t xml:space="preserve">a) Je ze žádosti ŠTOČ 02 zřejmé, kterému povinnému subjektu je žádost </w:t>
      </w:r>
      <w:proofErr w:type="gramStart"/>
      <w:r>
        <w:rPr>
          <w:i/>
          <w:iCs/>
        </w:rPr>
        <w:t>určena ?</w:t>
      </w:r>
      <w:proofErr w:type="gramEnd"/>
    </w:p>
    <w:p w14:paraId="490FF29C" w14:textId="77777777" w:rsidR="001757F9" w:rsidRDefault="00BB5CF6">
      <w:pPr>
        <w:pStyle w:val="Zkladntext1"/>
        <w:spacing w:after="0"/>
        <w:jc w:val="both"/>
      </w:pPr>
      <w:r>
        <w:rPr>
          <w:i/>
          <w:iCs/>
        </w:rPr>
        <w:t xml:space="preserve">9b) Je v žádosti ŠTOČ 02 uvedeno, že se žadatel domáhá poskytnutí informace ve smyslu </w:t>
      </w:r>
      <w:proofErr w:type="spellStart"/>
      <w:proofErr w:type="gramStart"/>
      <w:r>
        <w:rPr>
          <w:i/>
          <w:iCs/>
        </w:rPr>
        <w:t>InfZ</w:t>
      </w:r>
      <w:proofErr w:type="spellEnd"/>
      <w:r>
        <w:rPr>
          <w:i/>
          <w:iCs/>
        </w:rPr>
        <w:t xml:space="preserve"> ?</w:t>
      </w:r>
      <w:proofErr w:type="gramEnd"/>
    </w:p>
    <w:p w14:paraId="03DB1860" w14:textId="77777777" w:rsidR="001757F9" w:rsidRDefault="00BB5CF6">
      <w:pPr>
        <w:pStyle w:val="Zkladntext1"/>
        <w:spacing w:after="0"/>
        <w:jc w:val="both"/>
      </w:pPr>
      <w:r>
        <w:rPr>
          <w:i/>
          <w:iCs/>
        </w:rPr>
        <w:t xml:space="preserve">9c) Je v žádosti ŠTOC 02 uvedeno jméno </w:t>
      </w:r>
      <w:proofErr w:type="gramStart"/>
      <w:r>
        <w:rPr>
          <w:i/>
          <w:iCs/>
        </w:rPr>
        <w:t>žadatele ?</w:t>
      </w:r>
      <w:proofErr w:type="gramEnd"/>
    </w:p>
    <w:p w14:paraId="0742DC37" w14:textId="77777777" w:rsidR="001757F9" w:rsidRDefault="00BB5CF6">
      <w:pPr>
        <w:pStyle w:val="Zkladntext1"/>
        <w:spacing w:after="0"/>
        <w:jc w:val="both"/>
      </w:pPr>
      <w:r>
        <w:rPr>
          <w:i/>
          <w:iCs/>
        </w:rPr>
        <w:t>9d) Je</w:t>
      </w:r>
      <w:r>
        <w:t xml:space="preserve"> v </w:t>
      </w:r>
      <w:r>
        <w:rPr>
          <w:i/>
          <w:iCs/>
        </w:rPr>
        <w:t>žádosti ŠTOC 02 uvedeno p</w:t>
      </w:r>
      <w:r>
        <w:rPr>
          <w:i/>
          <w:iCs/>
        </w:rPr>
        <w:t xml:space="preserve">říjmení </w:t>
      </w:r>
      <w:proofErr w:type="gramStart"/>
      <w:r>
        <w:rPr>
          <w:i/>
          <w:iCs/>
        </w:rPr>
        <w:t>žadatele ?</w:t>
      </w:r>
      <w:proofErr w:type="gramEnd"/>
    </w:p>
    <w:p w14:paraId="2B06EC72" w14:textId="77777777" w:rsidR="001757F9" w:rsidRDefault="00BB5CF6">
      <w:pPr>
        <w:pStyle w:val="Zkladntext1"/>
        <w:spacing w:after="0"/>
        <w:jc w:val="both"/>
      </w:pPr>
      <w:r>
        <w:rPr>
          <w:i/>
          <w:iCs/>
        </w:rPr>
        <w:t xml:space="preserve">9e) Je v žádosti ŠTOČ 02 uvedeno datum narozeni </w:t>
      </w:r>
      <w:proofErr w:type="gramStart"/>
      <w:r>
        <w:rPr>
          <w:i/>
          <w:iCs/>
        </w:rPr>
        <w:t>žadatele ?</w:t>
      </w:r>
      <w:proofErr w:type="gramEnd"/>
    </w:p>
    <w:p w14:paraId="43A98950" w14:textId="77777777" w:rsidR="001757F9" w:rsidRDefault="00BB5CF6">
      <w:pPr>
        <w:pStyle w:val="Zkladntext1"/>
        <w:jc w:val="both"/>
      </w:pPr>
      <w:r>
        <w:rPr>
          <w:i/>
          <w:iCs/>
        </w:rPr>
        <w:t>9f) Pokud jsou odpovědi na body 9a) až 9e) ANO,</w:t>
      </w:r>
      <w:r>
        <w:t xml:space="preserve"> v </w:t>
      </w:r>
      <w:r>
        <w:rPr>
          <w:i/>
          <w:iCs/>
        </w:rPr>
        <w:t xml:space="preserve">čem je žádost ŠTOČ 02 </w:t>
      </w:r>
      <w:proofErr w:type="gramStart"/>
      <w:r>
        <w:rPr>
          <w:i/>
          <w:iCs/>
        </w:rPr>
        <w:t>neúplná ?</w:t>
      </w:r>
      <w:proofErr w:type="gramEnd"/>
    </w:p>
    <w:p w14:paraId="5A0588DE" w14:textId="77777777" w:rsidR="001757F9" w:rsidRDefault="00BB5CF6">
      <w:pPr>
        <w:pStyle w:val="Zkladntext1"/>
        <w:numPr>
          <w:ilvl w:val="0"/>
          <w:numId w:val="1"/>
        </w:numPr>
        <w:tabs>
          <w:tab w:val="left" w:pos="536"/>
        </w:tabs>
        <w:spacing w:after="0"/>
        <w:jc w:val="both"/>
      </w:pPr>
      <w:r>
        <w:rPr>
          <w:i/>
          <w:iCs/>
        </w:rPr>
        <w:t xml:space="preserve">Podle </w:t>
      </w:r>
      <w:proofErr w:type="spellStart"/>
      <w:proofErr w:type="gramStart"/>
      <w:r>
        <w:rPr>
          <w:i/>
          <w:iCs/>
        </w:rPr>
        <w:t>ust</w:t>
      </w:r>
      <w:proofErr w:type="spellEnd"/>
      <w:r>
        <w:rPr>
          <w:i/>
          <w:iCs/>
        </w:rPr>
        <w:t>.§</w:t>
      </w:r>
      <w:proofErr w:type="gramEnd"/>
      <w:r>
        <w:rPr>
          <w:i/>
          <w:iCs/>
        </w:rPr>
        <w:t xml:space="preserve"> 14 odst. 2 In </w:t>
      </w:r>
      <w:proofErr w:type="spellStart"/>
      <w:r>
        <w:rPr>
          <w:i/>
          <w:iCs/>
        </w:rPr>
        <w:t>fZ</w:t>
      </w:r>
      <w:proofErr w:type="spellEnd"/>
      <w:r>
        <w:rPr>
          <w:i/>
          <w:iCs/>
        </w:rPr>
        <w:t xml:space="preserve"> musí být ze žádosti zřejmé, kterému povinnému subjektu je určena, a</w:t>
      </w:r>
      <w:r>
        <w:rPr>
          <w:i/>
          <w:iCs/>
        </w:rPr>
        <w:t xml:space="preserve"> že se žadatel domáhá poskytnuti informace ve smyslu tohoto zákona. Fyzická osoba uvede v žádosti jméno, příjmení, datum narození, adresu místa trvalého pobytu nebo, není-li přihlášena k trvalému pobytu, adresu bydliště a adresu pro doručování, liší-li se </w:t>
      </w:r>
      <w:r>
        <w:rPr>
          <w:i/>
          <w:iCs/>
        </w:rPr>
        <w:t>od adresy místa trvalého pobytu nebo bydliště.</w:t>
      </w:r>
    </w:p>
    <w:p w14:paraId="21609F71" w14:textId="77777777" w:rsidR="001757F9" w:rsidRDefault="00BB5CF6">
      <w:pPr>
        <w:pStyle w:val="Zkladntext1"/>
        <w:spacing w:after="0"/>
        <w:jc w:val="both"/>
      </w:pPr>
      <w:r>
        <w:rPr>
          <w:i/>
          <w:iCs/>
        </w:rPr>
        <w:t xml:space="preserve">10a) Je ze žádosti ŠTOČ 03 zřejmé, kterému povinnému subjektu je žádost </w:t>
      </w:r>
      <w:proofErr w:type="gramStart"/>
      <w:r>
        <w:rPr>
          <w:i/>
          <w:iCs/>
        </w:rPr>
        <w:t>určena ?</w:t>
      </w:r>
      <w:proofErr w:type="gramEnd"/>
    </w:p>
    <w:p w14:paraId="12D17005" w14:textId="77777777" w:rsidR="001757F9" w:rsidRDefault="00BB5CF6">
      <w:pPr>
        <w:pStyle w:val="Zkladntext1"/>
        <w:jc w:val="both"/>
      </w:pPr>
      <w:r>
        <w:rPr>
          <w:i/>
          <w:iCs/>
        </w:rPr>
        <w:t>10b) Je</w:t>
      </w:r>
      <w:r>
        <w:t xml:space="preserve"> v </w:t>
      </w:r>
      <w:r>
        <w:rPr>
          <w:i/>
          <w:iCs/>
        </w:rPr>
        <w:t xml:space="preserve">žádosti ŠTOČ 03 uvedeno, že se žadatel domáhá poskytnutí informace ve smyslu </w:t>
      </w:r>
      <w:proofErr w:type="spellStart"/>
      <w:proofErr w:type="gramStart"/>
      <w:r>
        <w:rPr>
          <w:i/>
          <w:iCs/>
        </w:rPr>
        <w:t>InjZ</w:t>
      </w:r>
      <w:proofErr w:type="spellEnd"/>
      <w:r>
        <w:rPr>
          <w:i/>
          <w:iCs/>
        </w:rPr>
        <w:t xml:space="preserve"> ?</w:t>
      </w:r>
      <w:proofErr w:type="gramEnd"/>
    </w:p>
    <w:p w14:paraId="07C32B9D" w14:textId="77777777" w:rsidR="001757F9" w:rsidRDefault="00BB5CF6">
      <w:pPr>
        <w:pStyle w:val="Zkladntext30"/>
        <w:spacing w:after="420" w:line="240" w:lineRule="auto"/>
        <w:ind w:right="1240"/>
        <w:jc w:val="right"/>
        <w:rPr>
          <w:sz w:val="15"/>
          <w:szCs w:val="15"/>
        </w:rPr>
      </w:pPr>
      <w:r>
        <w:rPr>
          <w:color w:val="8E746D"/>
          <w:sz w:val="15"/>
          <w:szCs w:val="15"/>
        </w:rPr>
        <w:t>t</w:t>
      </w:r>
    </w:p>
    <w:p w14:paraId="656CD790" w14:textId="77777777" w:rsidR="001757F9" w:rsidRDefault="00BB5CF6">
      <w:pPr>
        <w:pStyle w:val="Zkladntext1"/>
        <w:spacing w:after="0"/>
        <w:jc w:val="both"/>
      </w:pPr>
      <w:r>
        <w:rPr>
          <w:i/>
          <w:iCs/>
        </w:rPr>
        <w:t xml:space="preserve">10c) Je v žádosti ŠTOČ 03 </w:t>
      </w:r>
      <w:r>
        <w:rPr>
          <w:i/>
          <w:iCs/>
        </w:rPr>
        <w:t xml:space="preserve">uvedeno jméno </w:t>
      </w:r>
      <w:proofErr w:type="gramStart"/>
      <w:r>
        <w:rPr>
          <w:i/>
          <w:iCs/>
        </w:rPr>
        <w:t>žadatele ?</w:t>
      </w:r>
      <w:proofErr w:type="gramEnd"/>
    </w:p>
    <w:p w14:paraId="1B968BA0" w14:textId="77777777" w:rsidR="001757F9" w:rsidRDefault="00BB5CF6">
      <w:pPr>
        <w:pStyle w:val="Zkladntext1"/>
        <w:spacing w:after="0"/>
        <w:jc w:val="both"/>
      </w:pPr>
      <w:proofErr w:type="spellStart"/>
      <w:r>
        <w:rPr>
          <w:i/>
          <w:iCs/>
        </w:rPr>
        <w:t>lOd</w:t>
      </w:r>
      <w:proofErr w:type="spellEnd"/>
      <w:r>
        <w:rPr>
          <w:i/>
          <w:iCs/>
        </w:rPr>
        <w:t xml:space="preserve">) Je v žádosti ŠTOČ 03 uvedeno příjmení </w:t>
      </w:r>
      <w:proofErr w:type="gramStart"/>
      <w:r>
        <w:rPr>
          <w:i/>
          <w:iCs/>
        </w:rPr>
        <w:t>žadatele ?</w:t>
      </w:r>
      <w:proofErr w:type="gramEnd"/>
    </w:p>
    <w:p w14:paraId="79774A92" w14:textId="77777777" w:rsidR="001757F9" w:rsidRDefault="00BB5CF6">
      <w:pPr>
        <w:pStyle w:val="Zkladntext1"/>
        <w:spacing w:after="0"/>
        <w:jc w:val="both"/>
      </w:pPr>
      <w:proofErr w:type="spellStart"/>
      <w:r>
        <w:rPr>
          <w:i/>
          <w:iCs/>
        </w:rPr>
        <w:t>lOe</w:t>
      </w:r>
      <w:proofErr w:type="spellEnd"/>
      <w:r>
        <w:rPr>
          <w:i/>
          <w:iCs/>
        </w:rPr>
        <w:t>) Je</w:t>
      </w:r>
      <w:r>
        <w:t xml:space="preserve"> v </w:t>
      </w:r>
      <w:r>
        <w:rPr>
          <w:i/>
          <w:iCs/>
        </w:rPr>
        <w:t xml:space="preserve">žádosti ŠTOČ 03 uvedeno datum narození </w:t>
      </w:r>
      <w:proofErr w:type="gramStart"/>
      <w:r>
        <w:rPr>
          <w:i/>
          <w:iCs/>
        </w:rPr>
        <w:t>žadatele ?</w:t>
      </w:r>
      <w:proofErr w:type="gramEnd"/>
    </w:p>
    <w:p w14:paraId="7074ADE2" w14:textId="77777777" w:rsidR="001757F9" w:rsidRDefault="00BB5CF6">
      <w:pPr>
        <w:pStyle w:val="Zkladntext1"/>
        <w:jc w:val="both"/>
      </w:pPr>
      <w:r>
        <w:rPr>
          <w:i/>
          <w:iCs/>
        </w:rPr>
        <w:t xml:space="preserve">1 </w:t>
      </w:r>
      <w:r>
        <w:rPr>
          <w:i/>
          <w:iCs/>
          <w:lang w:val="en-US" w:eastAsia="en-US" w:bidi="en-US"/>
        </w:rPr>
        <w:t xml:space="preserve">Of) </w:t>
      </w:r>
      <w:r>
        <w:rPr>
          <w:i/>
          <w:iCs/>
        </w:rPr>
        <w:t xml:space="preserve">Pokud jsou odpovědi na body 10a) až </w:t>
      </w:r>
      <w:proofErr w:type="spellStart"/>
      <w:r>
        <w:rPr>
          <w:i/>
          <w:iCs/>
        </w:rPr>
        <w:t>lOe</w:t>
      </w:r>
      <w:proofErr w:type="spellEnd"/>
      <w:r>
        <w:rPr>
          <w:i/>
          <w:iCs/>
        </w:rPr>
        <w:t xml:space="preserve">) ANO, v čem je žádost ŠTOČ 03 </w:t>
      </w:r>
      <w:proofErr w:type="gramStart"/>
      <w:r>
        <w:rPr>
          <w:i/>
          <w:iCs/>
        </w:rPr>
        <w:t>neúplná ?</w:t>
      </w:r>
      <w:proofErr w:type="gramEnd"/>
    </w:p>
    <w:p w14:paraId="473FB834" w14:textId="77777777" w:rsidR="001757F9" w:rsidRDefault="00BB5CF6">
      <w:pPr>
        <w:pStyle w:val="Zkladntext1"/>
        <w:numPr>
          <w:ilvl w:val="0"/>
          <w:numId w:val="1"/>
        </w:numPr>
        <w:tabs>
          <w:tab w:val="left" w:pos="435"/>
        </w:tabs>
        <w:spacing w:after="0" w:line="230" w:lineRule="auto"/>
        <w:jc w:val="both"/>
      </w:pPr>
      <w:r>
        <w:rPr>
          <w:i/>
          <w:iCs/>
        </w:rPr>
        <w:t xml:space="preserve">V § 13 </w:t>
      </w:r>
      <w:proofErr w:type="spellStart"/>
      <w:r>
        <w:rPr>
          <w:i/>
          <w:iCs/>
        </w:rPr>
        <w:t>odst</w:t>
      </w:r>
      <w:proofErr w:type="spellEnd"/>
      <w:r>
        <w:rPr>
          <w:i/>
          <w:iCs/>
        </w:rPr>
        <w:t xml:space="preserve"> 1. </w:t>
      </w:r>
      <w:proofErr w:type="spellStart"/>
      <w:r>
        <w:rPr>
          <w:i/>
          <w:iCs/>
        </w:rPr>
        <w:t>InfZ</w:t>
      </w:r>
      <w:proofErr w:type="spellEnd"/>
      <w:r>
        <w:rPr>
          <w:i/>
          <w:iCs/>
        </w:rPr>
        <w:t xml:space="preserve"> je uvedeno </w:t>
      </w:r>
      <w:r>
        <w:rPr>
          <w:i/>
          <w:iCs/>
        </w:rPr>
        <w:t>-</w:t>
      </w:r>
    </w:p>
    <w:p w14:paraId="728A7B87" w14:textId="77777777" w:rsidR="001757F9" w:rsidRDefault="00BB5CF6">
      <w:pPr>
        <w:pStyle w:val="Zkladntext1"/>
        <w:spacing w:after="0" w:line="230" w:lineRule="auto"/>
        <w:jc w:val="both"/>
      </w:pPr>
      <w:r>
        <w:rPr>
          <w:i/>
          <w:iCs/>
        </w:rPr>
        <w:t>Žádost o poskytnuti informace se podává ústné nebo písemně, a to i prostřednictvím sítě nebo služby elektronických komunikací.</w:t>
      </w:r>
    </w:p>
    <w:p w14:paraId="45B1E5AD" w14:textId="77777777" w:rsidR="001757F9" w:rsidRDefault="00BB5CF6">
      <w:pPr>
        <w:pStyle w:val="Zkladntext1"/>
        <w:spacing w:after="0" w:line="230" w:lineRule="auto"/>
        <w:jc w:val="both"/>
      </w:pPr>
      <w:proofErr w:type="gramStart"/>
      <w:r>
        <w:rPr>
          <w:i/>
          <w:iCs/>
        </w:rPr>
        <w:t>11a</w:t>
      </w:r>
      <w:proofErr w:type="gramEnd"/>
      <w:r>
        <w:rPr>
          <w:i/>
          <w:iCs/>
        </w:rPr>
        <w:t xml:space="preserve">) Byla žádost označená ŠTOC 01 podána písemně prostřednictvím sítě tedy v </w:t>
      </w:r>
      <w:proofErr w:type="spellStart"/>
      <w:r>
        <w:rPr>
          <w:i/>
          <w:iCs/>
        </w:rPr>
        <w:t>soidadu</w:t>
      </w:r>
      <w:proofErr w:type="spellEnd"/>
      <w:r>
        <w:rPr>
          <w:i/>
          <w:iCs/>
        </w:rPr>
        <w:t xml:space="preserve"> s </w:t>
      </w:r>
      <w:proofErr w:type="spellStart"/>
      <w:r>
        <w:rPr>
          <w:i/>
          <w:iCs/>
        </w:rPr>
        <w:t>ust</w:t>
      </w:r>
      <w:proofErr w:type="spellEnd"/>
      <w:r>
        <w:rPr>
          <w:i/>
          <w:iCs/>
        </w:rPr>
        <w:t xml:space="preserve">. § 13 </w:t>
      </w:r>
      <w:proofErr w:type="spellStart"/>
      <w:r>
        <w:rPr>
          <w:i/>
          <w:iCs/>
        </w:rPr>
        <w:lastRenderedPageBreak/>
        <w:t>odst</w:t>
      </w:r>
      <w:proofErr w:type="spellEnd"/>
      <w:r>
        <w:rPr>
          <w:i/>
          <w:iCs/>
        </w:rPr>
        <w:t xml:space="preserve"> 1. </w:t>
      </w:r>
      <w:proofErr w:type="spellStart"/>
      <w:proofErr w:type="gramStart"/>
      <w:r>
        <w:rPr>
          <w:i/>
          <w:iCs/>
        </w:rPr>
        <w:t>InfZ</w:t>
      </w:r>
      <w:proofErr w:type="spellEnd"/>
      <w:r>
        <w:rPr>
          <w:i/>
          <w:iCs/>
        </w:rPr>
        <w:t xml:space="preserve"> ?</w:t>
      </w:r>
      <w:proofErr w:type="gramEnd"/>
    </w:p>
    <w:p w14:paraId="54C4EC99" w14:textId="77777777" w:rsidR="001757F9" w:rsidRDefault="00BB5CF6">
      <w:pPr>
        <w:pStyle w:val="Zkladntext1"/>
        <w:spacing w:after="0" w:line="230" w:lineRule="auto"/>
        <w:jc w:val="both"/>
      </w:pPr>
      <w:proofErr w:type="gramStart"/>
      <w:r>
        <w:rPr>
          <w:i/>
          <w:iCs/>
        </w:rPr>
        <w:t>11b</w:t>
      </w:r>
      <w:proofErr w:type="gramEnd"/>
      <w:r>
        <w:rPr>
          <w:i/>
          <w:iCs/>
        </w:rPr>
        <w:t>) Byla žádos</w:t>
      </w:r>
      <w:r>
        <w:rPr>
          <w:i/>
          <w:iCs/>
        </w:rPr>
        <w:t xml:space="preserve">t označená ŠTOČ 02 podána písemně prostřednictvím sítě tedy v souladu s </w:t>
      </w:r>
      <w:proofErr w:type="spellStart"/>
      <w:r>
        <w:rPr>
          <w:i/>
          <w:iCs/>
        </w:rPr>
        <w:t>ust</w:t>
      </w:r>
      <w:proofErr w:type="spellEnd"/>
      <w:r>
        <w:rPr>
          <w:i/>
          <w:iCs/>
        </w:rPr>
        <w:t xml:space="preserve">. §13 </w:t>
      </w:r>
      <w:proofErr w:type="spellStart"/>
      <w:r>
        <w:rPr>
          <w:i/>
          <w:iCs/>
        </w:rPr>
        <w:t>odst</w:t>
      </w:r>
      <w:proofErr w:type="spellEnd"/>
      <w:r>
        <w:rPr>
          <w:i/>
          <w:iCs/>
        </w:rPr>
        <w:t xml:space="preserve"> 1. </w:t>
      </w:r>
      <w:proofErr w:type="spellStart"/>
      <w:proofErr w:type="gramStart"/>
      <w:r>
        <w:rPr>
          <w:i/>
          <w:iCs/>
        </w:rPr>
        <w:t>InfZ</w:t>
      </w:r>
      <w:proofErr w:type="spellEnd"/>
      <w:r>
        <w:rPr>
          <w:i/>
          <w:iCs/>
        </w:rPr>
        <w:t xml:space="preserve"> ?</w:t>
      </w:r>
      <w:proofErr w:type="gramEnd"/>
    </w:p>
    <w:p w14:paraId="21B57FC0" w14:textId="77777777" w:rsidR="001757F9" w:rsidRDefault="00BB5CF6">
      <w:pPr>
        <w:pStyle w:val="Zkladntext1"/>
        <w:spacing w:line="230" w:lineRule="auto"/>
        <w:jc w:val="both"/>
      </w:pPr>
      <w:r>
        <w:rPr>
          <w:i/>
          <w:iCs/>
        </w:rPr>
        <w:t>11c) Byla žádost označená ŠTOČ 03 podána písemně prostřednictvím sítě tedy</w:t>
      </w:r>
      <w:r>
        <w:t xml:space="preserve"> v </w:t>
      </w:r>
      <w:r>
        <w:rPr>
          <w:i/>
          <w:iCs/>
        </w:rPr>
        <w:t xml:space="preserve">souladu s </w:t>
      </w:r>
      <w:proofErr w:type="spellStart"/>
      <w:r>
        <w:rPr>
          <w:i/>
          <w:iCs/>
        </w:rPr>
        <w:t>ust</w:t>
      </w:r>
      <w:proofErr w:type="spellEnd"/>
      <w:r>
        <w:rPr>
          <w:i/>
          <w:iCs/>
        </w:rPr>
        <w:t xml:space="preserve">. § 13 </w:t>
      </w:r>
      <w:proofErr w:type="spellStart"/>
      <w:r>
        <w:rPr>
          <w:i/>
          <w:iCs/>
        </w:rPr>
        <w:t>odst</w:t>
      </w:r>
      <w:proofErr w:type="spellEnd"/>
      <w:r>
        <w:rPr>
          <w:i/>
          <w:iCs/>
        </w:rPr>
        <w:t xml:space="preserve"> 1. </w:t>
      </w:r>
      <w:proofErr w:type="spellStart"/>
      <w:proofErr w:type="gramStart"/>
      <w:r>
        <w:rPr>
          <w:i/>
          <w:iCs/>
        </w:rPr>
        <w:t>InjZ</w:t>
      </w:r>
      <w:proofErr w:type="spellEnd"/>
      <w:r>
        <w:rPr>
          <w:i/>
          <w:iCs/>
        </w:rPr>
        <w:t xml:space="preserve"> ?</w:t>
      </w:r>
      <w:proofErr w:type="gramEnd"/>
    </w:p>
    <w:p w14:paraId="4AF2BE3E" w14:textId="77777777" w:rsidR="001757F9" w:rsidRDefault="00BB5CF6">
      <w:pPr>
        <w:pStyle w:val="Zkladntext1"/>
        <w:numPr>
          <w:ilvl w:val="0"/>
          <w:numId w:val="1"/>
        </w:numPr>
        <w:tabs>
          <w:tab w:val="left" w:pos="445"/>
        </w:tabs>
        <w:jc w:val="both"/>
      </w:pPr>
      <w:r>
        <w:rPr>
          <w:i/>
          <w:iCs/>
        </w:rPr>
        <w:t xml:space="preserve">V jakém časovém termínu požaduje PS upravit </w:t>
      </w:r>
      <w:proofErr w:type="gramStart"/>
      <w:r>
        <w:rPr>
          <w:i/>
          <w:iCs/>
        </w:rPr>
        <w:t>term</w:t>
      </w:r>
      <w:r>
        <w:rPr>
          <w:i/>
          <w:iCs/>
        </w:rPr>
        <w:t>íny ?</w:t>
      </w:r>
      <w:proofErr w:type="gramEnd"/>
    </w:p>
    <w:p w14:paraId="5D793407" w14:textId="77777777" w:rsidR="001757F9" w:rsidRDefault="00BB5CF6">
      <w:pPr>
        <w:pStyle w:val="Zkladntext1"/>
        <w:numPr>
          <w:ilvl w:val="0"/>
          <w:numId w:val="1"/>
        </w:numPr>
        <w:tabs>
          <w:tab w:val="left" w:pos="493"/>
        </w:tabs>
        <w:spacing w:after="540"/>
        <w:jc w:val="both"/>
      </w:pPr>
      <w:r>
        <w:rPr>
          <w:i/>
          <w:iCs/>
        </w:rPr>
        <w:t xml:space="preserve">Na základě jakého právního předpisu </w:t>
      </w:r>
      <w:proofErr w:type="gramStart"/>
      <w:r>
        <w:rPr>
          <w:i/>
          <w:iCs/>
        </w:rPr>
        <w:t>( v</w:t>
      </w:r>
      <w:proofErr w:type="gramEnd"/>
      <w:r>
        <w:rPr>
          <w:i/>
          <w:iCs/>
        </w:rPr>
        <w:t xml:space="preserve"> případě zákona požaduji uvést §, odstavec popř. písmeno) požaduje PS upraveni termínů</w:t>
      </w:r>
      <w:r>
        <w:t xml:space="preserve"> v </w:t>
      </w:r>
      <w:r>
        <w:rPr>
          <w:i/>
          <w:iCs/>
        </w:rPr>
        <w:t>žádostech ŠTOČ 01, ŠTOČ 02 a ŠTOČ 03.</w:t>
      </w:r>
    </w:p>
    <w:p w14:paraId="0DCDD2C7" w14:textId="77777777" w:rsidR="001757F9" w:rsidRDefault="00BB5CF6">
      <w:pPr>
        <w:pStyle w:val="Zkladntext1"/>
        <w:ind w:firstLine="720"/>
        <w:jc w:val="both"/>
      </w:pPr>
      <w:r>
        <w:t>Podle ustanovení § 2 odst. 4 zákona o svobodném přístupu k informacím se povinnost p</w:t>
      </w:r>
      <w:r>
        <w:t>oskytovat informace netýká dotazů na názory, budoucí rozhodnutí a vytváření nových informací. Podle § 3 odst. 3 zákona o svobodném přístupu k informacím se informací pro účely tohoto zákona rozumí jakýkoliv obsah nebo jeho část v jakékoliv podobě, zaznamen</w:t>
      </w:r>
      <w:r>
        <w:t>aný na jakémkoliv nosiči, zejména obsah písemného záznamu na listině, záznamu uloženého v elektronické podobě nebo záznamu zvukového, obrazového nebo audiovizuálního. Informační povinnost se tedy může vztahovat pouze k těm informacím, kterými povinné subje</w:t>
      </w:r>
      <w:r>
        <w:t>kty v danou chvíli disponují, tzn. k informacím reálně existujícím.</w:t>
      </w:r>
    </w:p>
    <w:p w14:paraId="2C1BD4CA" w14:textId="77777777" w:rsidR="001757F9" w:rsidRDefault="00BB5CF6">
      <w:pPr>
        <w:pStyle w:val="Zkladntext1"/>
        <w:jc w:val="both"/>
      </w:pPr>
      <w:r>
        <w:t>Vzhledem k tomu, že žadatel žádá o poskytnutí právních názorů, nikoli o existující informaci ve smyslu § 3 odst. 3 zákona o svobodném přístupu k informacím, je tímto splněn důvod pro odmít</w:t>
      </w:r>
      <w:r>
        <w:t>nutí žádosti o poskytnutí informací podle § 2 odst. 4 zákona o svobodném přístupu k informacím. Režim zákona o svobodném přístupu k informacím totiž nestanovuje povinnost nové informace vytvářet či vyjadřovat názory povinného subjektu k určité problematice</w:t>
      </w:r>
      <w:r>
        <w:t>. Z ustanovení § 15 odst. 1 výše zmíněného zákona vyplývá, že pokud povinný subjekt žádosti, byť i jen z části nevyhoví, vydá ve lhůtě pro vyřízení žádosti rozhodnutí o odmítnutí žádosti, popřípadě o odmítnutí části žádosti, s výjimkou případů, kdy se žádo</w:t>
      </w:r>
      <w:r>
        <w:t>st odloží.</w:t>
      </w:r>
    </w:p>
    <w:p w14:paraId="42BF2193" w14:textId="77777777" w:rsidR="001757F9" w:rsidRDefault="00BB5CF6">
      <w:pPr>
        <w:pStyle w:val="Nadpis20"/>
        <w:keepNext/>
        <w:keepLines/>
      </w:pPr>
      <w:bookmarkStart w:id="4" w:name="bookmark8"/>
      <w:r>
        <w:rPr>
          <w:b w:val="0"/>
          <w:bCs w:val="0"/>
        </w:rPr>
        <w:t>II.</w:t>
      </w:r>
      <w:bookmarkEnd w:id="4"/>
    </w:p>
    <w:p w14:paraId="3977D63A" w14:textId="77777777" w:rsidR="001757F9" w:rsidRDefault="00BB5CF6">
      <w:pPr>
        <w:pStyle w:val="Zkladntext1"/>
        <w:spacing w:line="230" w:lineRule="auto"/>
        <w:ind w:firstLine="720"/>
        <w:jc w:val="both"/>
      </w:pPr>
      <w:r>
        <w:t>Žadatel neustále požaduje od Obce Olešnice v Orlických horách jako povinného subjektu poskytnutí informací dle informačního zákona.</w:t>
      </w:r>
    </w:p>
    <w:p w14:paraId="45623008" w14:textId="77777777" w:rsidR="001757F9" w:rsidRDefault="00BB5CF6">
      <w:pPr>
        <w:pStyle w:val="Zkladntext1"/>
        <w:ind w:firstLine="720"/>
        <w:jc w:val="both"/>
      </w:pPr>
      <w:r>
        <w:t xml:space="preserve">Povinný subjekt s ohledem na obsah žádosti došel k závěru, že žadatel podáváním žádostí o informace podle </w:t>
      </w:r>
      <w:proofErr w:type="spellStart"/>
      <w:r>
        <w:t>InfZ</w:t>
      </w:r>
      <w:proofErr w:type="spellEnd"/>
      <w:r>
        <w:t xml:space="preserve"> nesleduje zájem zákonem předpokládaný, tj. získání informací z veřejné sféry a žádost </w:t>
      </w:r>
      <w:r>
        <w:rPr>
          <w:lang w:val="en-US" w:eastAsia="en-US" w:bidi="en-US"/>
        </w:rPr>
        <w:t xml:space="preserve">proto </w:t>
      </w:r>
      <w:r>
        <w:t>rozhodnutím ze dne 19. 4. 2018 odmítnul.</w:t>
      </w:r>
    </w:p>
    <w:p w14:paraId="62D98F40" w14:textId="77777777" w:rsidR="001757F9" w:rsidRDefault="00BB5CF6">
      <w:pPr>
        <w:pStyle w:val="Zkladntext1"/>
        <w:spacing w:after="520"/>
        <w:ind w:firstLine="860"/>
        <w:jc w:val="both"/>
      </w:pPr>
      <w:r>
        <w:t>Informační z</w:t>
      </w:r>
      <w:r>
        <w:t>ákon výslovně způsob vyřízení žádosti o poskytnutí informací v případě, že povinný subjekt dospěje k závěru o zneužití práva na informace žadatelem, neupravuje, zejména nestanoví možnost z tohoto důvodu žádost o poskytnutí informací odmítnout.</w:t>
      </w:r>
    </w:p>
    <w:p w14:paraId="4F597D1D" w14:textId="77777777" w:rsidR="001757F9" w:rsidRDefault="00BB5CF6">
      <w:pPr>
        <w:pStyle w:val="Zkladntext1"/>
        <w:ind w:firstLine="860"/>
        <w:jc w:val="both"/>
      </w:pPr>
      <w:r>
        <w:t>Takový postu</w:t>
      </w:r>
      <w:r>
        <w:t xml:space="preserve">p však připouští judikatura správních soudů, která zneužití práva na informace chápe jako </w:t>
      </w:r>
      <w:r>
        <w:rPr>
          <w:b/>
          <w:bCs/>
        </w:rPr>
        <w:t xml:space="preserve">„faktický“ důvod pro odmítnutí žádosti </w:t>
      </w:r>
      <w:r>
        <w:t xml:space="preserve">(srov. rozsudek Nejvyššího správního soudu ze dne 27. března 2012, č. j. 9 </w:t>
      </w:r>
      <w:proofErr w:type="spellStart"/>
      <w:r>
        <w:t>Ans</w:t>
      </w:r>
      <w:proofErr w:type="spellEnd"/>
      <w:r>
        <w:t xml:space="preserve"> 7/2012-56, kde možnost odmítnutí žádosti soud ne</w:t>
      </w:r>
      <w:r>
        <w:t>vyloučil). Judikatura správních soudů tedy připouští možnost odmítnutí žádosti i bez výslovného odkazu na konkrétní ustanovení informačního zákona za předpokladu, že v případě žadatele jde o zneužití práva na informace (žádost je v tomto případě odmítána o</w:t>
      </w:r>
      <w:r>
        <w:t xml:space="preserve">dkazem na § 15 odst. 1 </w:t>
      </w:r>
      <w:proofErr w:type="spellStart"/>
      <w:r>
        <w:t>InfZ</w:t>
      </w:r>
      <w:proofErr w:type="spellEnd"/>
      <w:r>
        <w:t>).</w:t>
      </w:r>
    </w:p>
    <w:p w14:paraId="3721ACD5" w14:textId="77777777" w:rsidR="001757F9" w:rsidRDefault="00BB5CF6">
      <w:pPr>
        <w:pStyle w:val="Zkladntext1"/>
        <w:ind w:firstLine="860"/>
        <w:jc w:val="both"/>
      </w:pPr>
      <w:r>
        <w:t xml:space="preserve">Judikatura správních soudů se ve více případech vyjádřila i k posuzování důvodů, pro které lze učinit závěr o šikanózní povaze postupu žadatele podle informačního zákona, vedoucí k závěru o </w:t>
      </w:r>
      <w:r>
        <w:lastRenderedPageBreak/>
        <w:t>zneužití práva na informace. Přestož</w:t>
      </w:r>
      <w:r>
        <w:t>e se tak stalo v souvislosti s posuzováním důvodů pro osvobození od soudních poplatků, lze závěry soudů zobecnit i na hodnocení samotných žádostí o poskytnutí informací (srov. např. rozsudek Nejvyššího správního soudu ze dne 26. října 2011, č. j. 7 As 101/</w:t>
      </w:r>
      <w:r>
        <w:t xml:space="preserve">2011-66, rozsudek téhož soudu ze dne 24. března 2010, č. j. 8 As 22/2010-91, rozsudek ze dne 12. dubna 2012, č. j. 9 As 111/2011-3, případně rozsudek ze dne 26. dubna 2013, č. j. 8 </w:t>
      </w:r>
      <w:proofErr w:type="spellStart"/>
      <w:r>
        <w:t>Aps</w:t>
      </w:r>
      <w:proofErr w:type="spellEnd"/>
      <w:r>
        <w:t xml:space="preserve"> 6/2012-17).</w:t>
      </w:r>
    </w:p>
    <w:p w14:paraId="21F0456B" w14:textId="77777777" w:rsidR="001757F9" w:rsidRDefault="00BB5CF6">
      <w:pPr>
        <w:pStyle w:val="Zkladntext1"/>
        <w:ind w:firstLine="740"/>
        <w:jc w:val="both"/>
      </w:pPr>
      <w:r>
        <w:t>Z uvedené judikatury správních soudů dle názoru povinného s</w:t>
      </w:r>
      <w:r>
        <w:t>ubjektu vyplývá, že k označení žadatele jako osoby zneužívající právo nepostačí, když tentýž žadatel podává velké množství žádostí o informace, nebo se opakovaně domáhá poskytnutí velkého množství informací, neboť množství požadovaných informací zákon neli</w:t>
      </w:r>
      <w:r>
        <w:t>mituje, naopak by se dalo říci, že s ním do určité míry i počítá, když umožňuje prodloužit lhůtu pro vyřízení žádosti či uplatnění úhrady za mimořádně rozsáhlé vyhledávání informací. K množství podávaných žádostí nebo k množství požadovaných informací tedy</w:t>
      </w:r>
      <w:r>
        <w:t xml:space="preserve"> pro závěr o šikanózním zneužití práva na informace tedy musejí přistoupit další „znaky“ osvědčující, že postup žadatele primárně nesměřuje k získání informací, ale k zatížení povinného subjektu, tedy že tento postup směřuje k jinému, zákonem neaprobovaném</w:t>
      </w:r>
      <w:r>
        <w:t>u cíli.</w:t>
      </w:r>
    </w:p>
    <w:p w14:paraId="19A3CBC7" w14:textId="77777777" w:rsidR="001757F9" w:rsidRDefault="00BB5CF6">
      <w:pPr>
        <w:pStyle w:val="Zkladntext1"/>
        <w:ind w:firstLine="860"/>
        <w:jc w:val="both"/>
        <w:sectPr w:rsidR="001757F9">
          <w:type w:val="continuous"/>
          <w:pgSz w:w="11900" w:h="16840"/>
          <w:pgMar w:top="1116" w:right="1058" w:bottom="1348" w:left="1118" w:header="0" w:footer="3" w:gutter="0"/>
          <w:cols w:space="720"/>
          <w:noEndnote/>
          <w:docGrid w:linePitch="360"/>
        </w:sectPr>
      </w:pPr>
      <w:r>
        <w:t>Z podaných žádostí o poskytnutí informace vyplývá, že o samotné informace ve své podstatě (tak. jak jsou dostupné u povinného subjektu) žadatel zájem nemá. Jeho cílem je dosáhnout poskytnutí informací v takové podobě, o kter</w:t>
      </w:r>
      <w:r>
        <w:t xml:space="preserve">é jedině se domnívá, že je správná. Z žádostí o „doplňující informace“ jasně vyplývá, že řadu informací, které již byly žadateli zaslány, tento nepovažuje za „právně platné“ a novými žádostmi se snaží </w:t>
      </w:r>
      <w:r>
        <w:rPr>
          <w:i/>
          <w:iCs/>
          <w:lang w:val="en-US" w:eastAsia="en-US" w:bidi="en-US"/>
        </w:rPr>
        <w:t>de facto</w:t>
      </w:r>
      <w:r>
        <w:rPr>
          <w:lang w:val="en-US" w:eastAsia="en-US" w:bidi="en-US"/>
        </w:rPr>
        <w:t xml:space="preserve"> </w:t>
      </w:r>
      <w:r>
        <w:t xml:space="preserve">donutit povinný subjekt k vytváření informací </w:t>
      </w:r>
      <w:r>
        <w:t>nových v podobě, která by již žadateli vyhovovala. To ovšem lze jen stěží považovat za účel informačního zákona. Domnívá-li se žadatel, že dochází k porušování např. zákona o obcích (např. náležitosti zápisů ze zasedání zastupitelstva obce, informací o mís</w:t>
      </w:r>
      <w:r>
        <w:t xml:space="preserve">tě, době a navrženém programu připravovaného zasedání zastupitelstva obce, vydávání právních předpisů obce a vedení evidence vydaných právních předpisů </w:t>
      </w:r>
      <w:proofErr w:type="gramStart"/>
      <w:r>
        <w:t>obce,</w:t>
      </w:r>
      <w:proofErr w:type="gramEnd"/>
      <w:r>
        <w:t xml:space="preserve"> atd.) je vhodné a jedině správné využít nástrojů, které dává samotný zákon o obcích či jiné právní</w:t>
      </w:r>
      <w:r>
        <w:t xml:space="preserve"> předpisy.</w:t>
      </w:r>
    </w:p>
    <w:p w14:paraId="3BCD43B8" w14:textId="77777777" w:rsidR="001757F9" w:rsidRDefault="00BB5CF6">
      <w:pPr>
        <w:pStyle w:val="Zkladntext1"/>
        <w:spacing w:line="233" w:lineRule="auto"/>
        <w:ind w:firstLine="860"/>
        <w:jc w:val="both"/>
      </w:pPr>
      <w:r>
        <w:lastRenderedPageBreak/>
        <w:t>Žadatel rovněž v řadě případů požaduje informace, o nichž je mu známo, že neexistují v písemné podobě, nebo které mu již povinný subjekt poskytl.</w:t>
      </w:r>
    </w:p>
    <w:p w14:paraId="4CABCD0C" w14:textId="77777777" w:rsidR="001757F9" w:rsidRDefault="00BB5CF6">
      <w:pPr>
        <w:pStyle w:val="Zkladntext1"/>
        <w:ind w:firstLine="720"/>
        <w:jc w:val="both"/>
      </w:pPr>
      <w:r>
        <w:t>O tom. že primárním cílem žadatele není získání informací, ale paralýza činnosti obce jejím zahlcen</w:t>
      </w:r>
      <w:r>
        <w:t>ím nesmyslnými podáními a takto vedený „boj“ s obcí, svědčí i doprovodná sdělení invektivního charakteru, obsažená ve velkém množství podávaných žádostí.</w:t>
      </w:r>
    </w:p>
    <w:p w14:paraId="75E63214" w14:textId="77777777" w:rsidR="001757F9" w:rsidRDefault="00BB5CF6">
      <w:pPr>
        <w:pStyle w:val="Zkladntext1"/>
        <w:spacing w:after="540" w:line="230" w:lineRule="auto"/>
        <w:ind w:firstLine="720"/>
        <w:jc w:val="both"/>
      </w:pPr>
      <w:r>
        <w:t>Z výše uvedených důvodů Obec Olešnice v Orlických horách rozhodla tak, jak je uvedeno ve výrokové část</w:t>
      </w:r>
      <w:r>
        <w:t>i tohoto rozhodnutí.</w:t>
      </w:r>
    </w:p>
    <w:p w14:paraId="1B1C189D" w14:textId="77777777" w:rsidR="001757F9" w:rsidRDefault="00BB5CF6">
      <w:pPr>
        <w:pStyle w:val="Nadpis20"/>
        <w:keepNext/>
        <w:keepLines/>
      </w:pPr>
      <w:bookmarkStart w:id="5" w:name="bookmark10"/>
      <w:r>
        <w:t>Poučení o opravném prostředku:</w:t>
      </w:r>
      <w:bookmarkEnd w:id="5"/>
    </w:p>
    <w:p w14:paraId="1FE8EF84" w14:textId="77777777" w:rsidR="001757F9" w:rsidRDefault="00BB5CF6">
      <w:pPr>
        <w:pStyle w:val="Zkladntext1"/>
        <w:spacing w:after="1940"/>
        <w:ind w:firstLine="720"/>
        <w:jc w:val="both"/>
      </w:pPr>
      <w:r>
        <w:t>Proti tomuto rozhodnutí lze dle § 16 odst. 1 informačního zákona a v souladu s ustanovením § 83 odst. 1 správního řádu podat do 15 dnů ode dne doručení tohoto rozhodnutí odvolání ke Krajskému úřadu Králov</w:t>
      </w:r>
      <w:r>
        <w:t>éhradeckého kraje, a to prostřednictvím Obce Olešnice v Orlických horách, Olešnice v Orlických horách č.p. 8, 517 83.</w:t>
      </w:r>
    </w:p>
    <w:p w14:paraId="4639626F" w14:textId="77777777" w:rsidR="001757F9" w:rsidRDefault="00BB5CF6">
      <w:pPr>
        <w:pStyle w:val="Zkladntext1"/>
        <w:spacing w:after="54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5829379" behindDoc="0" locked="0" layoutInCell="1" allowOverlap="1" wp14:anchorId="413CF241" wp14:editId="5A267649">
                <wp:simplePos x="0" y="0"/>
                <wp:positionH relativeFrom="page">
                  <wp:posOffset>1558290</wp:posOffset>
                </wp:positionH>
                <wp:positionV relativeFrom="margin">
                  <wp:posOffset>5632450</wp:posOffset>
                </wp:positionV>
                <wp:extent cx="1395730" cy="189230"/>
                <wp:effectExtent l="0" t="0" r="0" b="0"/>
                <wp:wrapSquare wrapText="right"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5730" cy="189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80F339" w14:textId="77777777" w:rsidR="001757F9" w:rsidRDefault="00BB5CF6">
                            <w:pPr>
                              <w:pStyle w:val="Zkladntext1"/>
                              <w:spacing w:after="0"/>
                            </w:pPr>
                            <w:r>
                              <w:t>Otisk úředního razítka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413CF241" id="_x0000_t202" coordsize="21600,21600" o:spt="202" path="m,l,21600r21600,l21600,xe">
                <v:stroke joinstyle="miter"/>
                <v:path gradientshapeok="t" o:connecttype="rect"/>
              </v:shapetype>
              <v:shape id="Shape 9" o:spid="_x0000_s1026" type="#_x0000_t202" style="position:absolute;left:0;text-align:left;margin-left:122.7pt;margin-top:443.5pt;width:109.9pt;height:14.9pt;z-index:125829379;visibility:visible;mso-wrap-style:non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" filled="f" stroked="f">
                <v:textbox inset="0,0,0,0">
                  <w:txbxContent>
                    <w:p w14:paraId="6480F339" w14:textId="77777777" w:rsidR="001757F9" w:rsidRDefault="00BB5CF6">
                      <w:pPr>
                        <w:pStyle w:val="Zkladntext1"/>
                        <w:spacing w:after="0"/>
                      </w:pPr>
                      <w:r>
                        <w:t>Otisk úředního razítka</w:t>
                      </w:r>
                    </w:p>
                  </w:txbxContent>
                </v:textbox>
                <w10:wrap type="square" side="right" anchorx="page" anchory="margin"/>
              </v:shape>
            </w:pict>
          </mc:Fallback>
        </mc:AlternateContent>
      </w:r>
      <w:r>
        <w:t>Jiří Cejnar</w:t>
      </w:r>
      <w:r>
        <w:br/>
        <w:t>starosta Obce Olešnice v Orlických horách</w:t>
      </w:r>
    </w:p>
    <w:p w14:paraId="2282211B" w14:textId="77777777" w:rsidR="001757F9" w:rsidRDefault="00BB5CF6">
      <w:pPr>
        <w:pStyle w:val="Zkladntext1"/>
        <w:spacing w:after="540" w:line="230" w:lineRule="auto"/>
        <w:jc w:val="both"/>
      </w:pPr>
      <w:r>
        <w:rPr>
          <w:u w:val="single"/>
        </w:rPr>
        <w:t>Rozdělovník:</w:t>
      </w:r>
    </w:p>
    <w:p w14:paraId="753CC80C" w14:textId="0BC55766" w:rsidR="001757F9" w:rsidRDefault="00BB5CF6">
      <w:pPr>
        <w:pStyle w:val="Zkladntext1"/>
        <w:spacing w:after="80" w:line="230" w:lineRule="auto"/>
        <w:ind w:left="360" w:hanging="360"/>
        <w:jc w:val="both"/>
      </w:pPr>
      <w:r>
        <w:t xml:space="preserve">1. Stejnopis rozhodnutí bude doručen </w:t>
      </w:r>
      <w:proofErr w:type="gramStart"/>
      <w:r>
        <w:t xml:space="preserve">žadateli </w:t>
      </w:r>
      <w:r>
        <w:rPr>
          <w:color w:val="8E746D"/>
        </w:rPr>
        <w:t xml:space="preserve">- </w:t>
      </w:r>
      <w:r>
        <w:t>XXX</w:t>
      </w:r>
      <w:proofErr w:type="gramEnd"/>
      <w:r>
        <w:t>.</w:t>
      </w:r>
    </w:p>
    <w:p w14:paraId="37D359E3" w14:textId="77777777" w:rsidR="001757F9" w:rsidRDefault="00BB5CF6">
      <w:pPr>
        <w:pStyle w:val="Zkladntext1"/>
        <w:spacing w:after="400" w:line="230" w:lineRule="auto"/>
        <w:jc w:val="both"/>
        <w:sectPr w:rsidR="001757F9">
          <w:headerReference w:type="even" r:id="rId15"/>
          <w:headerReference w:type="default" r:id="rId16"/>
          <w:footerReference w:type="even" r:id="rId17"/>
          <w:footerReference w:type="default" r:id="rId18"/>
          <w:pgSz w:w="11900" w:h="16840"/>
          <w:pgMar w:top="1116" w:right="1058" w:bottom="1348" w:left="1118" w:header="0" w:footer="3" w:gutter="0"/>
          <w:cols w:space="720"/>
          <w:noEndnote/>
          <w:docGrid w:linePitch="360"/>
        </w:sectPr>
      </w:pPr>
      <w:r>
        <w:rPr>
          <w:noProof/>
        </w:rPr>
        <w:drawing>
          <wp:anchor distT="0" distB="0" distL="0" distR="0" simplePos="0" relativeHeight="62914696" behindDoc="1" locked="0" layoutInCell="1" allowOverlap="1" wp14:anchorId="1094C416" wp14:editId="3633333E">
            <wp:simplePos x="0" y="0"/>
            <wp:positionH relativeFrom="margin">
              <wp:posOffset>711200</wp:posOffset>
            </wp:positionH>
            <wp:positionV relativeFrom="margin">
              <wp:posOffset>3977640</wp:posOffset>
            </wp:positionV>
            <wp:extent cx="1664335" cy="1657985"/>
            <wp:effectExtent l="0" t="0" r="0" b="0"/>
            <wp:wrapNone/>
            <wp:docPr id="11" name="Shap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box 12"/>
                    <pic:cNvPicPr/>
                  </pic:nvPicPr>
                  <pic:blipFill>
                    <a:blip r:embed="rId19"/>
                    <a:stretch/>
                  </pic:blipFill>
                  <pic:spPr>
                    <a:xfrm>
                      <a:off x="0" y="0"/>
                      <a:ext cx="1664335" cy="165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2. Stejnopis rozhodnutí zůstává součástí spisu vedeného Obcí Olešnice v Orlických horách.</w:t>
      </w:r>
    </w:p>
    <w:p w14:paraId="422C3819" w14:textId="77777777" w:rsidR="001757F9" w:rsidRDefault="00BB5CF6">
      <w:pPr>
        <w:pStyle w:val="Zkladntext20"/>
        <w:framePr w:w="4190" w:h="1296" w:wrap="none" w:hAnchor="page" w:x="1436" w:y="1"/>
        <w:spacing w:line="197" w:lineRule="auto"/>
      </w:pPr>
      <w:r>
        <w:rPr>
          <w:sz w:val="13"/>
          <w:szCs w:val="13"/>
        </w:rPr>
        <w:lastRenderedPageBreak/>
        <w:t xml:space="preserve">Prohlášení doručujícího orgánu: </w:t>
      </w:r>
      <w:r>
        <w:rPr>
          <w:b w:val="0"/>
          <w:bCs w:val="0"/>
          <w:sz w:val="26"/>
          <w:szCs w:val="26"/>
        </w:rPr>
        <w:t xml:space="preserve">Věra Jarkovská </w:t>
      </w:r>
      <w:proofErr w:type="spellStart"/>
      <w:r>
        <w:rPr>
          <w:b w:val="0"/>
          <w:bCs w:val="0"/>
          <w:sz w:val="26"/>
          <w:szCs w:val="26"/>
        </w:rPr>
        <w:t>fof</w:t>
      </w:r>
      <w:proofErr w:type="spellEnd"/>
      <w:r>
        <w:rPr>
          <w:b w:val="0"/>
          <w:bCs w:val="0"/>
          <w:sz w:val="26"/>
          <w:szCs w:val="26"/>
        </w:rPr>
        <w:t xml:space="preserve"> </w:t>
      </w:r>
      <w:r>
        <w:t xml:space="preserve">Adresát byl vyzván k vyzvednutí zásilky a </w:t>
      </w:r>
      <w:proofErr w:type="spellStart"/>
      <w:r>
        <w:t>Syla</w:t>
      </w:r>
      <w:proofErr w:type="spellEnd"/>
    </w:p>
    <w:p w14:paraId="357100BB" w14:textId="77777777" w:rsidR="001757F9" w:rsidRDefault="00BB5CF6">
      <w:pPr>
        <w:pStyle w:val="Zkladntext20"/>
        <w:framePr w:w="4190" w:h="1296" w:wrap="none" w:hAnchor="page" w:x="1436" w:y="1"/>
      </w:pPr>
      <w:proofErr w:type="spellStart"/>
      <w:r>
        <w:t>R^Zásilka</w:t>
      </w:r>
      <w:proofErr w:type="spellEnd"/>
      <w:r>
        <w:t xml:space="preserve"> byla připravena k vyzvednutí </w:t>
      </w:r>
      <w:proofErr w:type="spellStart"/>
      <w:proofErr w:type="gramStart"/>
      <w:r>
        <w:rPr>
          <w:color w:val="607BB1"/>
        </w:rPr>
        <w:t>dnt</w:t>
      </w:r>
      <w:proofErr w:type="spellEnd"/>
      <w:r>
        <w:rPr>
          <w:color w:val="607BB1"/>
        </w:rPr>
        <w:t>,^</w:t>
      </w:r>
      <w:proofErr w:type="gramEnd"/>
    </w:p>
    <w:p w14:paraId="4B35E41E" w14:textId="77777777" w:rsidR="001757F9" w:rsidRDefault="00BB5CF6">
      <w:pPr>
        <w:pStyle w:val="Zkladntext20"/>
        <w:framePr w:w="4190" w:h="1296" w:wrap="none" w:hAnchor="page" w:x="1436" w:y="1"/>
      </w:pPr>
      <w:r>
        <w:t xml:space="preserve">□ Zásilka byla vložena do schránky </w:t>
      </w:r>
      <w:proofErr w:type="gramStart"/>
      <w:r>
        <w:t>dne:..</w:t>
      </w:r>
      <w:proofErr w:type="gramEnd"/>
      <w:r>
        <w:t xml:space="preserve"> </w:t>
      </w:r>
      <w:r>
        <w:rPr>
          <w:color w:val="626583"/>
        </w:rPr>
        <w:t>I</w:t>
      </w:r>
    </w:p>
    <w:p w14:paraId="6D7D3919" w14:textId="77777777" w:rsidR="001757F9" w:rsidRDefault="00BB5CF6">
      <w:pPr>
        <w:pStyle w:val="Jin0"/>
        <w:framePr w:w="2069" w:h="787" w:wrap="none" w:hAnchor="page" w:x="2424" w:y="2876"/>
        <w:spacing w:after="180"/>
        <w:rPr>
          <w:sz w:val="26"/>
          <w:szCs w:val="26"/>
        </w:rPr>
      </w:pPr>
      <w:r>
        <w:rPr>
          <w:rFonts w:ascii="Arial" w:eastAsia="Arial" w:hAnsi="Arial" w:cs="Arial"/>
          <w:color w:val="626583"/>
          <w:sz w:val="26"/>
          <w:szCs w:val="26"/>
        </w:rPr>
        <w:t>Jana Martinková</w:t>
      </w:r>
    </w:p>
    <w:p w14:paraId="78046AFD" w14:textId="77777777" w:rsidR="001757F9" w:rsidRDefault="00BB5CF6">
      <w:pPr>
        <w:pStyle w:val="Zkladntext20"/>
        <w:framePr w:w="2069" w:h="787" w:wrap="none" w:hAnchor="page" w:x="2424" w:y="2876"/>
        <w:spacing w:after="0"/>
        <w:ind w:firstLine="200"/>
      </w:pPr>
      <w:r>
        <w:rPr>
          <w:color w:val="626583"/>
        </w:rPr>
        <w:t xml:space="preserve">Jméno a přímení </w:t>
      </w:r>
      <w:proofErr w:type="spellStart"/>
      <w:r>
        <w:rPr>
          <w:color w:val="626583"/>
        </w:rPr>
        <w:t>prácóšmfta</w:t>
      </w:r>
      <w:proofErr w:type="spellEnd"/>
      <w:r>
        <w:rPr>
          <w:color w:val="626583"/>
        </w:rPr>
        <w:t xml:space="preserve"> </w:t>
      </w:r>
      <w:r>
        <w:rPr>
          <w:color w:val="474D61"/>
          <w:lang w:val="en-US" w:eastAsia="en-US" w:bidi="en-US"/>
        </w:rPr>
        <w:t>potty</w:t>
      </w:r>
    </w:p>
    <w:p w14:paraId="5C89764D" w14:textId="77777777" w:rsidR="001757F9" w:rsidRDefault="00BB5CF6">
      <w:pPr>
        <w:pStyle w:val="Zkladntext20"/>
        <w:framePr w:w="2069" w:h="787" w:wrap="none" w:hAnchor="page" w:x="2424" w:y="2876"/>
        <w:tabs>
          <w:tab w:val="left" w:pos="349"/>
          <w:tab w:val="left" w:pos="906"/>
        </w:tabs>
        <w:spacing w:after="0" w:line="199" w:lineRule="auto"/>
        <w:ind w:firstLine="200"/>
      </w:pPr>
      <w:r>
        <w:t xml:space="preserve">\ </w:t>
      </w:r>
      <w:r>
        <w:rPr>
          <w:vertAlign w:val="superscript"/>
        </w:rPr>
        <w:t>1</w:t>
      </w:r>
      <w:r>
        <w:tab/>
        <w:t>_</w:t>
      </w:r>
      <w:r>
        <w:tab/>
        <w:t>s</w:t>
      </w:r>
    </w:p>
    <w:p w14:paraId="208C54B2" w14:textId="77777777" w:rsidR="001757F9" w:rsidRDefault="00BB5CF6">
      <w:pPr>
        <w:pStyle w:val="Zkladntext30"/>
        <w:framePr w:w="422" w:h="230" w:wrap="none" w:hAnchor="page" w:x="2103" w:y="4225"/>
        <w:spacing w:line="240" w:lineRule="auto"/>
        <w:jc w:val="left"/>
      </w:pPr>
      <w:r>
        <w:rPr>
          <w:color w:val="000000"/>
        </w:rPr>
        <w:t>razítko</w:t>
      </w:r>
    </w:p>
    <w:p w14:paraId="4299F9A5" w14:textId="77777777" w:rsidR="001757F9" w:rsidRDefault="00BB5CF6">
      <w:pPr>
        <w:pStyle w:val="Jin0"/>
        <w:framePr w:w="758" w:h="250" w:wrap="none" w:hAnchor="page" w:x="5664" w:y="1"/>
        <w:spacing w:after="0"/>
        <w:jc w:val="right"/>
        <w:rPr>
          <w:sz w:val="20"/>
          <w:szCs w:val="20"/>
        </w:rPr>
      </w:pPr>
      <w:proofErr w:type="spellStart"/>
      <w:r>
        <w:rPr>
          <w:rFonts w:ascii="Arial" w:eastAsia="Arial" w:hAnsi="Arial" w:cs="Arial"/>
          <w:w w:val="70"/>
          <w:sz w:val="20"/>
          <w:szCs w:val="20"/>
        </w:rPr>
        <w:t>uaesiiatei</w:t>
      </w:r>
      <w:proofErr w:type="spellEnd"/>
      <w:r>
        <w:rPr>
          <w:rFonts w:ascii="Arial" w:eastAsia="Arial" w:hAnsi="Arial" w:cs="Arial"/>
          <w:w w:val="70"/>
          <w:sz w:val="20"/>
          <w:szCs w:val="20"/>
        </w:rPr>
        <w:t>:</w:t>
      </w:r>
    </w:p>
    <w:p w14:paraId="280B05A3" w14:textId="77777777" w:rsidR="001757F9" w:rsidRDefault="00BB5CF6">
      <w:pPr>
        <w:pStyle w:val="Zkladntext30"/>
        <w:framePr w:w="2006" w:h="965" w:wrap="none" w:hAnchor="page" w:x="7287" w:y="1"/>
      </w:pPr>
      <w:r>
        <w:t>OBEC</w:t>
      </w:r>
    </w:p>
    <w:p w14:paraId="49E3F7C2" w14:textId="77777777" w:rsidR="001757F9" w:rsidRDefault="00BB5CF6">
      <w:pPr>
        <w:pStyle w:val="Zkladntext30"/>
        <w:framePr w:w="2006" w:h="965" w:wrap="none" w:hAnchor="page" w:x="7287" w:y="1"/>
      </w:pPr>
      <w:r>
        <w:t>Olešnice v O h.</w:t>
      </w:r>
      <w:r>
        <w:br/>
        <w:t>517 83 p. Olešnice v O h.</w:t>
      </w:r>
      <w:r>
        <w:br/>
        <w:t>IČO. 00275174</w:t>
      </w:r>
      <w:r>
        <w:br/>
        <w:t>DIČ: CZ00275174</w:t>
      </w:r>
    </w:p>
    <w:p w14:paraId="49A4BA7F" w14:textId="77777777" w:rsidR="001757F9" w:rsidRDefault="00BB5CF6">
      <w:pPr>
        <w:pStyle w:val="Jin0"/>
        <w:framePr w:w="4978" w:h="442" w:wrap="none" w:hAnchor="page" w:x="5684" w:y="971"/>
        <w:spacing w:after="0"/>
        <w:rPr>
          <w:sz w:val="19"/>
          <w:szCs w:val="19"/>
        </w:rPr>
      </w:pPr>
      <w:r>
        <w:rPr>
          <w:rFonts w:ascii="Arial" w:eastAsia="Arial" w:hAnsi="Arial" w:cs="Arial"/>
          <w:b/>
          <w:bCs/>
          <w:sz w:val="16"/>
          <w:szCs w:val="16"/>
        </w:rPr>
        <w:t xml:space="preserve">HADI |/*EKIIZ A </w:t>
      </w:r>
      <w:r>
        <w:rPr>
          <w:rFonts w:ascii="Corbel" w:eastAsia="Corbel" w:hAnsi="Corbel" w:cs="Corbel"/>
          <w:b/>
          <w:bCs/>
          <w:w w:val="70"/>
          <w:sz w:val="19"/>
          <w:szCs w:val="19"/>
        </w:rPr>
        <w:t>0 NEVRACET, VLOŽIT DO SCHRÁNKY</w:t>
      </w:r>
    </w:p>
    <w:p w14:paraId="4F937EFD" w14:textId="77777777" w:rsidR="001757F9" w:rsidRDefault="00BB5CF6">
      <w:pPr>
        <w:pStyle w:val="Jin0"/>
        <w:framePr w:w="4978" w:h="442" w:wrap="none" w:hAnchor="page" w:x="5684" w:y="971"/>
        <w:spacing w:after="0" w:line="180" w:lineRule="auto"/>
      </w:pPr>
      <w:r>
        <w:rPr>
          <w:rFonts w:ascii="Arial" w:eastAsia="Arial" w:hAnsi="Arial" w:cs="Arial"/>
          <w:b/>
          <w:bCs/>
          <w:sz w:val="28"/>
          <w:szCs w:val="28"/>
        </w:rPr>
        <w:t xml:space="preserve">DORUČENKA </w:t>
      </w:r>
      <w:proofErr w:type="gramStart"/>
      <w:r>
        <w:rPr>
          <w:rFonts w:ascii="Arial" w:eastAsia="Arial" w:hAnsi="Arial" w:cs="Arial"/>
          <w:b/>
          <w:bCs/>
          <w:sz w:val="28"/>
          <w:szCs w:val="28"/>
        </w:rPr>
        <w:t xml:space="preserve">“ </w:t>
      </w:r>
      <w:r>
        <w:rPr>
          <w:rFonts w:ascii="Arial" w:eastAsia="Arial" w:hAnsi="Arial" w:cs="Arial"/>
          <w:smallCaps/>
          <w:color w:val="607BB1"/>
        </w:rPr>
        <w:t>.</w:t>
      </w:r>
      <w:proofErr w:type="gramEnd"/>
      <w:r>
        <w:rPr>
          <w:rFonts w:ascii="Arial" w:eastAsia="Arial" w:hAnsi="Arial" w:cs="Arial"/>
          <w:smallCaps/>
          <w:color w:val="607BB1"/>
        </w:rPr>
        <w:t xml:space="preserve"> </w:t>
      </w:r>
      <w:r>
        <w:rPr>
          <w:rFonts w:ascii="Arial" w:eastAsia="Arial" w:hAnsi="Arial" w:cs="Arial"/>
          <w:smallCaps/>
        </w:rPr>
        <w:t>uložit jen</w:t>
      </w:r>
      <w:r>
        <w:rPr>
          <w:rFonts w:ascii="Arial" w:eastAsia="Arial" w:hAnsi="Arial" w:cs="Arial"/>
          <w:sz w:val="17"/>
          <w:szCs w:val="17"/>
        </w:rPr>
        <w:t xml:space="preserve"> 10 </w:t>
      </w:r>
      <w:r>
        <w:rPr>
          <w:rFonts w:ascii="Arial" w:eastAsia="Arial" w:hAnsi="Arial" w:cs="Arial"/>
          <w:smallCaps/>
        </w:rPr>
        <w:t>dní</w:t>
      </w:r>
    </w:p>
    <w:p w14:paraId="687B9C7B" w14:textId="77777777" w:rsidR="001757F9" w:rsidRDefault="00BB5CF6">
      <w:pPr>
        <w:pStyle w:val="Jin0"/>
        <w:framePr w:w="648" w:h="278" w:wrap="none" w:hAnchor="page" w:x="5674" w:y="2060"/>
        <w:spacing w:after="0"/>
        <w:jc w:val="center"/>
        <w:rPr>
          <w:sz w:val="20"/>
          <w:szCs w:val="20"/>
        </w:rPr>
      </w:pPr>
      <w:r>
        <w:rPr>
          <w:rFonts w:ascii="Arial" w:eastAsia="Arial" w:hAnsi="Arial" w:cs="Arial"/>
          <w:w w:val="70"/>
          <w:sz w:val="20"/>
          <w:szCs w:val="20"/>
        </w:rPr>
        <w:t>Adresát:</w:t>
      </w:r>
    </w:p>
    <w:p w14:paraId="692EFC17" w14:textId="77777777" w:rsidR="001757F9" w:rsidRDefault="00BB5CF6">
      <w:pPr>
        <w:pStyle w:val="Zkladntext30"/>
        <w:framePr w:w="4354" w:h="1018" w:wrap="none" w:hAnchor="page" w:x="5674" w:y="3937"/>
        <w:tabs>
          <w:tab w:val="left" w:pos="3187"/>
        </w:tabs>
        <w:spacing w:line="240" w:lineRule="auto"/>
        <w:jc w:val="left"/>
        <w:rPr>
          <w:sz w:val="13"/>
          <w:szCs w:val="13"/>
        </w:rPr>
      </w:pPr>
      <w:r>
        <w:rPr>
          <w:b/>
          <w:bCs/>
          <w:color w:val="000000"/>
          <w:sz w:val="13"/>
          <w:szCs w:val="13"/>
        </w:rPr>
        <w:t xml:space="preserve">Prohlášení příjemce </w:t>
      </w:r>
      <w:r>
        <w:rPr>
          <w:b/>
          <w:bCs/>
          <w:color w:val="000000"/>
          <w:sz w:val="13"/>
          <w:szCs w:val="13"/>
        </w:rPr>
        <w:t>zásilky i</w:t>
      </w:r>
      <w:r>
        <w:rPr>
          <w:b/>
          <w:bCs/>
          <w:color w:val="000000"/>
          <w:sz w:val="13"/>
          <w:szCs w:val="13"/>
        </w:rPr>
        <w:tab/>
      </w:r>
      <w:r>
        <w:rPr>
          <w:b/>
          <w:bCs/>
          <w:color w:val="000000"/>
          <w:sz w:val="13"/>
          <w:szCs w:val="13"/>
          <w:vertAlign w:val="subscript"/>
        </w:rPr>
        <w:t>;</w:t>
      </w:r>
    </w:p>
    <w:p w14:paraId="4A89DD4A" w14:textId="77777777" w:rsidR="001757F9" w:rsidRDefault="00BB5CF6">
      <w:pPr>
        <w:pStyle w:val="Zkladntext20"/>
        <w:framePr w:w="4354" w:h="1018" w:wrap="none" w:hAnchor="page" w:x="5674" w:y="3937"/>
        <w:tabs>
          <w:tab w:val="right" w:leader="dot" w:pos="2482"/>
          <w:tab w:val="left" w:pos="2491"/>
          <w:tab w:val="left" w:leader="dot" w:pos="3106"/>
          <w:tab w:val="left" w:leader="dot" w:pos="4306"/>
        </w:tabs>
        <w:spacing w:after="40"/>
      </w:pPr>
      <w:r>
        <w:t>Jméno a příjmení příjemce:</w:t>
      </w:r>
      <w:r>
        <w:rPr>
          <w:color w:val="626583"/>
        </w:rPr>
        <w:tab/>
        <w:t>.</w:t>
      </w:r>
      <w:r>
        <w:rPr>
          <w:color w:val="626583"/>
        </w:rPr>
        <w:tab/>
      </w:r>
      <w:proofErr w:type="spellStart"/>
      <w:r>
        <w:rPr>
          <w:color w:val="626583"/>
        </w:rPr>
        <w:t>íčr.C</w:t>
      </w:r>
      <w:proofErr w:type="spellEnd"/>
      <w:r>
        <w:t xml:space="preserve"> </w:t>
      </w:r>
      <w:r>
        <w:tab/>
      </w:r>
      <w:proofErr w:type="spellStart"/>
      <w:r>
        <w:rPr>
          <w:color w:val="626583"/>
        </w:rPr>
        <w:t>hrT</w:t>
      </w:r>
      <w:proofErr w:type="spellEnd"/>
      <w:r>
        <w:rPr>
          <w:color w:val="626583"/>
        </w:rPr>
        <w:t xml:space="preserve">. </w:t>
      </w:r>
      <w:r>
        <w:tab/>
      </w:r>
    </w:p>
    <w:p w14:paraId="25FB3F0B" w14:textId="77777777" w:rsidR="001757F9" w:rsidRDefault="00BB5CF6">
      <w:pPr>
        <w:pStyle w:val="Jin0"/>
        <w:framePr w:w="4354" w:h="1018" w:wrap="none" w:hAnchor="page" w:x="5674" w:y="3937"/>
        <w:tabs>
          <w:tab w:val="left" w:leader="underscore" w:pos="4282"/>
        </w:tabs>
        <w:spacing w:after="160"/>
        <w:rPr>
          <w:sz w:val="11"/>
          <w:szCs w:val="11"/>
        </w:rPr>
      </w:pPr>
      <w:r>
        <w:rPr>
          <w:rFonts w:ascii="Arial" w:eastAsia="Arial" w:hAnsi="Arial" w:cs="Arial"/>
          <w:b/>
          <w:bCs/>
          <w:sz w:val="11"/>
          <w:szCs w:val="11"/>
        </w:rPr>
        <w:t xml:space="preserve">Vztah příjemce k adresátovi, </w:t>
      </w:r>
      <w:proofErr w:type="spellStart"/>
      <w:r>
        <w:rPr>
          <w:rFonts w:ascii="Arial" w:eastAsia="Arial" w:hAnsi="Arial" w:cs="Arial"/>
          <w:smallCaps/>
          <w:sz w:val="15"/>
          <w:szCs w:val="15"/>
        </w:rPr>
        <w:t>mbí</w:t>
      </w:r>
      <w:proofErr w:type="spellEnd"/>
      <w:r>
        <w:rPr>
          <w:rFonts w:ascii="Arial" w:eastAsia="Arial" w:hAnsi="Arial" w:cs="Arial"/>
          <w:smallCaps/>
          <w:sz w:val="15"/>
          <w:szCs w:val="15"/>
        </w:rPr>
        <w:t>-II</w:t>
      </w:r>
      <w:r>
        <w:rPr>
          <w:rFonts w:ascii="Arial" w:eastAsia="Arial" w:hAnsi="Arial" w:cs="Arial"/>
          <w:b/>
          <w:bCs/>
          <w:sz w:val="11"/>
          <w:szCs w:val="11"/>
        </w:rPr>
        <w:t xml:space="preserve"> příjemce </w:t>
      </w:r>
      <w:proofErr w:type="gramStart"/>
      <w:r>
        <w:rPr>
          <w:rFonts w:ascii="Arial" w:eastAsia="Arial" w:hAnsi="Arial" w:cs="Arial"/>
          <w:b/>
          <w:bCs/>
          <w:sz w:val="11"/>
          <w:szCs w:val="11"/>
        </w:rPr>
        <w:t>adresátem:</w:t>
      </w:r>
      <w:r>
        <w:rPr>
          <w:rFonts w:ascii="Arial" w:eastAsia="Arial" w:hAnsi="Arial" w:cs="Arial"/>
          <w:b/>
          <w:bCs/>
          <w:i/>
          <w:iCs/>
          <w:sz w:val="11"/>
          <w:szCs w:val="11"/>
        </w:rPr>
        <w:t>.</w:t>
      </w:r>
      <w:proofErr w:type="gramEnd"/>
      <w:r>
        <w:rPr>
          <w:rFonts w:ascii="Arial" w:eastAsia="Arial" w:hAnsi="Arial" w:cs="Arial"/>
          <w:b/>
          <w:bCs/>
          <w:i/>
          <w:iCs/>
          <w:sz w:val="11"/>
          <w:szCs w:val="11"/>
        </w:rPr>
        <w:t xml:space="preserve"> </w:t>
      </w:r>
      <w:proofErr w:type="gramStart"/>
      <w:r>
        <w:rPr>
          <w:rFonts w:ascii="Arial" w:eastAsia="Arial" w:hAnsi="Arial" w:cs="Arial"/>
          <w:b/>
          <w:bCs/>
          <w:i/>
          <w:iCs/>
          <w:color w:val="626583"/>
          <w:sz w:val="11"/>
          <w:szCs w:val="11"/>
        </w:rPr>
        <w:t>j</w:t>
      </w:r>
      <w:r>
        <w:rPr>
          <w:rFonts w:ascii="Arial" w:eastAsia="Arial" w:hAnsi="Arial" w:cs="Arial"/>
          <w:b/>
          <w:bCs/>
          <w:i/>
          <w:iCs/>
          <w:sz w:val="11"/>
          <w:szCs w:val="11"/>
        </w:rPr>
        <w:t>..</w:t>
      </w:r>
      <w:proofErr w:type="gramEnd"/>
      <w:r>
        <w:rPr>
          <w:rFonts w:ascii="Arial" w:eastAsia="Arial" w:hAnsi="Arial" w:cs="Arial"/>
          <w:b/>
          <w:bCs/>
          <w:i/>
          <w:iCs/>
          <w:sz w:val="11"/>
          <w:szCs w:val="11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626583"/>
          <w:sz w:val="11"/>
          <w:szCs w:val="11"/>
        </w:rPr>
        <w:t>Jt</w:t>
      </w:r>
      <w:proofErr w:type="spellEnd"/>
      <w:r>
        <w:rPr>
          <w:rFonts w:ascii="Arial" w:eastAsia="Arial" w:hAnsi="Arial" w:cs="Arial"/>
          <w:b/>
          <w:bCs/>
          <w:sz w:val="11"/>
          <w:szCs w:val="11"/>
        </w:rPr>
        <w:t xml:space="preserve">. </w:t>
      </w:r>
      <w:r>
        <w:rPr>
          <w:rFonts w:ascii="Arial" w:eastAsia="Arial" w:hAnsi="Arial" w:cs="Arial"/>
          <w:b/>
          <w:bCs/>
          <w:sz w:val="11"/>
          <w:szCs w:val="11"/>
          <w:u w:val="single"/>
        </w:rPr>
        <w:t>J</w:t>
      </w:r>
      <w:r>
        <w:rPr>
          <w:rFonts w:ascii="Arial" w:eastAsia="Arial" w:hAnsi="Arial" w:cs="Arial"/>
          <w:b/>
          <w:bCs/>
          <w:color w:val="626583"/>
          <w:sz w:val="11"/>
          <w:szCs w:val="11"/>
          <w:u w:val="single"/>
        </w:rPr>
        <w:tab/>
      </w:r>
    </w:p>
    <w:p w14:paraId="32AE56B3" w14:textId="77777777" w:rsidR="001757F9" w:rsidRDefault="00BB5CF6">
      <w:pPr>
        <w:pStyle w:val="Jin0"/>
        <w:framePr w:w="4354" w:h="1018" w:wrap="none" w:hAnchor="page" w:x="5674" w:y="3937"/>
        <w:tabs>
          <w:tab w:val="left" w:leader="dot" w:pos="2745"/>
        </w:tabs>
        <w:spacing w:after="100"/>
        <w:ind w:left="238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</w:p>
    <w:p w14:paraId="6540D25D" w14:textId="77777777" w:rsidR="001757F9" w:rsidRDefault="00BB5CF6">
      <w:pPr>
        <w:pStyle w:val="Jin0"/>
        <w:framePr w:w="408" w:h="211" w:wrap="none" w:hAnchor="page" w:x="7666" w:y="4710"/>
        <w:spacing w:after="0"/>
        <w:rPr>
          <w:sz w:val="11"/>
          <w:szCs w:val="11"/>
        </w:rPr>
      </w:pPr>
      <w:r>
        <w:rPr>
          <w:rFonts w:ascii="Arial" w:eastAsia="Arial" w:hAnsi="Arial" w:cs="Arial"/>
          <w:b/>
          <w:bCs/>
          <w:sz w:val="11"/>
          <w:szCs w:val="11"/>
        </w:rPr>
        <w:t>Podpis:</w:t>
      </w:r>
    </w:p>
    <w:p w14:paraId="02D3229D" w14:textId="77777777" w:rsidR="001757F9" w:rsidRDefault="00BB5CF6">
      <w:pPr>
        <w:spacing w:line="360" w:lineRule="exact"/>
      </w:pPr>
      <w:r>
        <w:rPr>
          <w:noProof/>
        </w:rPr>
        <w:drawing>
          <wp:anchor distT="0" distB="0" distL="0" distR="0" simplePos="0" relativeHeight="62914697" behindDoc="1" locked="0" layoutInCell="1" allowOverlap="1" wp14:anchorId="6541B4A7" wp14:editId="24BC506C">
            <wp:simplePos x="0" y="0"/>
            <wp:positionH relativeFrom="page">
              <wp:posOffset>2298065</wp:posOffset>
            </wp:positionH>
            <wp:positionV relativeFrom="margin">
              <wp:posOffset>201295</wp:posOffset>
            </wp:positionV>
            <wp:extent cx="798830" cy="438785"/>
            <wp:effectExtent l="0" t="0" r="0" b="0"/>
            <wp:wrapNone/>
            <wp:docPr id="13" name="Shap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box 14"/>
                    <pic:cNvPicPr/>
                  </pic:nvPicPr>
                  <pic:blipFill>
                    <a:blip r:embed="rId20"/>
                    <a:stretch/>
                  </pic:blipFill>
                  <pic:spPr>
                    <a:xfrm>
                      <a:off x="0" y="0"/>
                      <a:ext cx="798830" cy="438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2914698" behindDoc="1" locked="0" layoutInCell="1" allowOverlap="1" wp14:anchorId="67660C55" wp14:editId="50F4158F">
            <wp:simplePos x="0" y="0"/>
            <wp:positionH relativeFrom="page">
              <wp:posOffset>2343785</wp:posOffset>
            </wp:positionH>
            <wp:positionV relativeFrom="margin">
              <wp:posOffset>2191385</wp:posOffset>
            </wp:positionV>
            <wp:extent cx="1048385" cy="841375"/>
            <wp:effectExtent l="0" t="0" r="0" b="0"/>
            <wp:wrapNone/>
            <wp:docPr id="15" name="Shap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box 16"/>
                    <pic:cNvPicPr/>
                  </pic:nvPicPr>
                  <pic:blipFill>
                    <a:blip r:embed="rId21"/>
                    <a:stretch/>
                  </pic:blipFill>
                  <pic:spPr>
                    <a:xfrm>
                      <a:off x="0" y="0"/>
                      <a:ext cx="1048385" cy="841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E398EE" w14:textId="77777777" w:rsidR="001757F9" w:rsidRDefault="001757F9">
      <w:pPr>
        <w:spacing w:line="360" w:lineRule="exact"/>
      </w:pPr>
    </w:p>
    <w:p w14:paraId="4E6ECFA2" w14:textId="77777777" w:rsidR="001757F9" w:rsidRDefault="001757F9">
      <w:pPr>
        <w:spacing w:line="360" w:lineRule="exact"/>
      </w:pPr>
    </w:p>
    <w:p w14:paraId="0C205D49" w14:textId="77777777" w:rsidR="001757F9" w:rsidRDefault="001757F9">
      <w:pPr>
        <w:spacing w:line="360" w:lineRule="exact"/>
      </w:pPr>
    </w:p>
    <w:p w14:paraId="50A76E6B" w14:textId="77777777" w:rsidR="001757F9" w:rsidRDefault="001757F9">
      <w:pPr>
        <w:spacing w:line="360" w:lineRule="exact"/>
      </w:pPr>
    </w:p>
    <w:p w14:paraId="4243E1DA" w14:textId="77777777" w:rsidR="001757F9" w:rsidRDefault="001757F9">
      <w:pPr>
        <w:spacing w:line="360" w:lineRule="exact"/>
      </w:pPr>
    </w:p>
    <w:p w14:paraId="413C4003" w14:textId="77777777" w:rsidR="001757F9" w:rsidRDefault="001757F9">
      <w:pPr>
        <w:spacing w:line="360" w:lineRule="exact"/>
      </w:pPr>
    </w:p>
    <w:p w14:paraId="3F70886F" w14:textId="77777777" w:rsidR="001757F9" w:rsidRDefault="001757F9">
      <w:pPr>
        <w:spacing w:line="360" w:lineRule="exact"/>
      </w:pPr>
    </w:p>
    <w:p w14:paraId="5B2EDFE4" w14:textId="77777777" w:rsidR="001757F9" w:rsidRDefault="001757F9">
      <w:pPr>
        <w:spacing w:line="360" w:lineRule="exact"/>
      </w:pPr>
    </w:p>
    <w:p w14:paraId="3050184D" w14:textId="77777777" w:rsidR="001757F9" w:rsidRDefault="001757F9">
      <w:pPr>
        <w:spacing w:line="360" w:lineRule="exact"/>
      </w:pPr>
    </w:p>
    <w:p w14:paraId="0BC12016" w14:textId="77777777" w:rsidR="001757F9" w:rsidRDefault="001757F9">
      <w:pPr>
        <w:spacing w:line="360" w:lineRule="exact"/>
      </w:pPr>
    </w:p>
    <w:p w14:paraId="0AF8A4DE" w14:textId="77777777" w:rsidR="001757F9" w:rsidRDefault="001757F9">
      <w:pPr>
        <w:spacing w:line="360" w:lineRule="exact"/>
      </w:pPr>
    </w:p>
    <w:p w14:paraId="7FD986F3" w14:textId="77777777" w:rsidR="001757F9" w:rsidRDefault="001757F9">
      <w:pPr>
        <w:spacing w:after="633" w:line="1" w:lineRule="exact"/>
      </w:pPr>
    </w:p>
    <w:p w14:paraId="571B2238" w14:textId="77777777" w:rsidR="001757F9" w:rsidRDefault="001757F9">
      <w:pPr>
        <w:spacing w:line="1" w:lineRule="exact"/>
      </w:pPr>
    </w:p>
    <w:sectPr w:rsidR="001757F9">
      <w:pgSz w:w="11900" w:h="16840"/>
      <w:pgMar w:top="20" w:right="1240" w:bottom="20" w:left="143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530B7" w14:textId="77777777" w:rsidR="00000000" w:rsidRDefault="00BB5CF6">
      <w:r>
        <w:separator/>
      </w:r>
    </w:p>
  </w:endnote>
  <w:endnote w:type="continuationSeparator" w:id="0">
    <w:p w14:paraId="749F47F1" w14:textId="77777777" w:rsidR="00000000" w:rsidRDefault="00BB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E0ECF" w14:textId="77777777" w:rsidR="001757F9" w:rsidRDefault="00BB5CF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15478C26" wp14:editId="74D8538F">
              <wp:simplePos x="0" y="0"/>
              <wp:positionH relativeFrom="page">
                <wp:posOffset>3777615</wp:posOffset>
              </wp:positionH>
              <wp:positionV relativeFrom="page">
                <wp:posOffset>9580245</wp:posOffset>
              </wp:positionV>
              <wp:extent cx="60960" cy="10985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DE46AA4" w14:textId="77777777" w:rsidR="001757F9" w:rsidRDefault="00BB5CF6">
                          <w:pPr>
                            <w:pStyle w:val="Zhlavnebozpat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478C26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297.45pt;margin-top:754.35pt;width:4.8pt;height:8.6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" filled="f" stroked="f">
              <v:textbox style="mso-fit-shape-to-text:t" inset="0,0,0,0">
                <w:txbxContent>
                  <w:p w14:paraId="4DE46AA4" w14:textId="77777777" w:rsidR="001757F9" w:rsidRDefault="00BB5CF6">
                    <w:pPr>
                      <w:pStyle w:val="Zhlavnebozpat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33D9C" w14:textId="77777777" w:rsidR="001757F9" w:rsidRDefault="00BB5CF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2A0A9946" wp14:editId="73A6E3E0">
              <wp:simplePos x="0" y="0"/>
              <wp:positionH relativeFrom="page">
                <wp:posOffset>3768090</wp:posOffset>
              </wp:positionH>
              <wp:positionV relativeFrom="page">
                <wp:posOffset>10020300</wp:posOffset>
              </wp:positionV>
              <wp:extent cx="57785" cy="10985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DF9907C" w14:textId="77777777" w:rsidR="001757F9" w:rsidRDefault="00BB5CF6">
                          <w:pPr>
                            <w:pStyle w:val="Zhlavnebozpat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474D61"/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color w:val="474D6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0A9946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296.7pt;margin-top:789pt;width:4.55pt;height:8.6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" filled="f" stroked="f">
              <v:textbox style="mso-fit-shape-to-text:t" inset="0,0,0,0">
                <w:txbxContent>
                  <w:p w14:paraId="4DF9907C" w14:textId="77777777" w:rsidR="001757F9" w:rsidRDefault="00BB5CF6">
                    <w:pPr>
                      <w:pStyle w:val="Zhlavnebozpat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474D61"/>
                        <w:sz w:val="24"/>
                        <w:szCs w:val="24"/>
                      </w:rPr>
                      <w:t>#</w:t>
                    </w:r>
                    <w:r>
                      <w:rPr>
                        <w:color w:val="474D6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9F84A" w14:textId="77777777" w:rsidR="001757F9" w:rsidRDefault="001757F9">
    <w:pPr>
      <w:spacing w:line="1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F05ED" w14:textId="77777777" w:rsidR="001757F9" w:rsidRDefault="001757F9">
    <w:pPr>
      <w:spacing w:line="1" w:lineRule="exac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71A76" w14:textId="77777777" w:rsidR="001757F9" w:rsidRDefault="001757F9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BF261" w14:textId="77777777" w:rsidR="001757F9" w:rsidRDefault="001757F9"/>
  </w:footnote>
  <w:footnote w:type="continuationSeparator" w:id="0">
    <w:p w14:paraId="2BD6677B" w14:textId="77777777" w:rsidR="001757F9" w:rsidRDefault="001757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5D01B" w14:textId="77777777" w:rsidR="001757F9" w:rsidRDefault="00BB5CF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13D9BEE6" wp14:editId="237D342E">
              <wp:simplePos x="0" y="0"/>
              <wp:positionH relativeFrom="page">
                <wp:posOffset>5990590</wp:posOffset>
              </wp:positionH>
              <wp:positionV relativeFrom="page">
                <wp:posOffset>890270</wp:posOffset>
              </wp:positionV>
              <wp:extent cx="24130" cy="6731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130" cy="673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71EC86D" w14:textId="77777777" w:rsidR="001757F9" w:rsidRDefault="00BB5CF6">
                          <w:pPr>
                            <w:pStyle w:val="Zhlavnebozpat20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8E746D"/>
                              <w:sz w:val="15"/>
                              <w:szCs w:val="15"/>
                              <w:lang w:val="en-US" w:eastAsia="en-US" w:bidi="en-US"/>
                            </w:rPr>
                            <w:t>I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D9BEE6"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471.7pt;margin-top:70.1pt;width:1.9pt;height:5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" filled="f" stroked="f">
              <v:textbox style="mso-fit-shape-to-text:t" inset="0,0,0,0">
                <w:txbxContent>
                  <w:p w14:paraId="071EC86D" w14:textId="77777777" w:rsidR="001757F9" w:rsidRDefault="00BB5CF6">
                    <w:pPr>
                      <w:pStyle w:val="Zhlavnebozpat20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Arial" w:eastAsia="Arial" w:hAnsi="Arial" w:cs="Arial"/>
                        <w:color w:val="8E746D"/>
                        <w:sz w:val="15"/>
                        <w:szCs w:val="15"/>
                        <w:lang w:val="en-US" w:eastAsia="en-US" w:bidi="en-US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BCE73" w14:textId="77777777" w:rsidR="001757F9" w:rsidRDefault="001757F9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3F53D" w14:textId="77777777" w:rsidR="001757F9" w:rsidRDefault="001757F9">
    <w:pPr>
      <w:spacing w:line="1" w:lineRule="exac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07100" w14:textId="77777777" w:rsidR="001757F9" w:rsidRDefault="001757F9">
    <w:pPr>
      <w:spacing w:line="1" w:lineRule="exac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A2084" w14:textId="77777777" w:rsidR="001757F9" w:rsidRDefault="001757F9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C1295"/>
    <w:multiLevelType w:val="multilevel"/>
    <w:tmpl w:val="3092A5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7F9"/>
    <w:rsid w:val="001757F9"/>
    <w:rsid w:val="00BB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4FA3D"/>
  <w15:docId w15:val="{7B2E3E66-D7AA-4967-9127-99921CB7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">
    <w:name w:val="Nadpis #1_"/>
    <w:basedOn w:val="Standardnpsmoodstavce"/>
    <w:link w:val="Nadpis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Zkladntext">
    <w:name w:val="Základní text_"/>
    <w:basedOn w:val="Standardnpsmoodstavce"/>
    <w:link w:val="Zkladn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dpis2">
    <w:name w:val="Nadpis #2_"/>
    <w:basedOn w:val="Standardnpsmoodstavce"/>
    <w:link w:val="Nadpis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Zhlavnebozpat2">
    <w:name w:val="Záhlaví nebo zápatí (2)_"/>
    <w:basedOn w:val="Standardnpsmoodstavce"/>
    <w:link w:val="Zhlavnebozpa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3">
    <w:name w:val="Základní text (3)_"/>
    <w:basedOn w:val="Standardnpsmoodstavce"/>
    <w:link w:val="Zkladntext30"/>
    <w:rPr>
      <w:rFonts w:ascii="Arial" w:eastAsia="Arial" w:hAnsi="Arial" w:cs="Arial"/>
      <w:b w:val="0"/>
      <w:bCs w:val="0"/>
      <w:i w:val="0"/>
      <w:iCs w:val="0"/>
      <w:smallCaps w:val="0"/>
      <w:strike w:val="0"/>
      <w:color w:val="95A8EE"/>
      <w:sz w:val="14"/>
      <w:szCs w:val="14"/>
      <w:u w:val="none"/>
    </w:rPr>
  </w:style>
  <w:style w:type="character" w:customStyle="1" w:styleId="Zkladntext2">
    <w:name w:val="Základní text (2)_"/>
    <w:basedOn w:val="Standardnpsmoodstavce"/>
    <w:link w:val="Zkladntext20"/>
    <w:rPr>
      <w:rFonts w:ascii="Arial" w:eastAsia="Arial" w:hAnsi="Arial" w:cs="Arial"/>
      <w:b/>
      <w:bCs/>
      <w:i w:val="0"/>
      <w:iCs w:val="0"/>
      <w:smallCaps w:val="0"/>
      <w:strike w:val="0"/>
      <w:sz w:val="9"/>
      <w:szCs w:val="9"/>
      <w:u w:val="none"/>
    </w:rPr>
  </w:style>
  <w:style w:type="character" w:customStyle="1" w:styleId="Jin">
    <w:name w:val="Jiné_"/>
    <w:basedOn w:val="Standardnpsmoodstavce"/>
    <w:link w:val="Ji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Nadpis10">
    <w:name w:val="Nadpis #1"/>
    <w:basedOn w:val="Normln"/>
    <w:link w:val="Nadpis1"/>
    <w:pPr>
      <w:spacing w:after="19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Zkladntext1">
    <w:name w:val="Základní text1"/>
    <w:basedOn w:val="Normln"/>
    <w:link w:val="Zkladntext"/>
    <w:pPr>
      <w:spacing w:after="260"/>
    </w:pPr>
    <w:rPr>
      <w:rFonts w:ascii="Times New Roman" w:eastAsia="Times New Roman" w:hAnsi="Times New Roman" w:cs="Times New Roman"/>
    </w:rPr>
  </w:style>
  <w:style w:type="paragraph" w:customStyle="1" w:styleId="Nadpis20">
    <w:name w:val="Nadpis #2"/>
    <w:basedOn w:val="Normln"/>
    <w:link w:val="Nadpis2"/>
    <w:pPr>
      <w:spacing w:after="260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Zhlavnebozpat20">
    <w:name w:val="Záhlaví nebo zápatí (2)"/>
    <w:basedOn w:val="Normln"/>
    <w:link w:val="Zhlavnebozpat2"/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30">
    <w:name w:val="Základní text (3)"/>
    <w:basedOn w:val="Normln"/>
    <w:link w:val="Zkladntext3"/>
    <w:pPr>
      <w:spacing w:line="271" w:lineRule="auto"/>
      <w:jc w:val="center"/>
    </w:pPr>
    <w:rPr>
      <w:rFonts w:ascii="Arial" w:eastAsia="Arial" w:hAnsi="Arial" w:cs="Arial"/>
      <w:color w:val="95A8EE"/>
      <w:sz w:val="14"/>
      <w:szCs w:val="14"/>
    </w:rPr>
  </w:style>
  <w:style w:type="paragraph" w:customStyle="1" w:styleId="Zkladntext20">
    <w:name w:val="Základní text (2)"/>
    <w:basedOn w:val="Normln"/>
    <w:link w:val="Zkladntext2"/>
    <w:pPr>
      <w:spacing w:after="140"/>
    </w:pPr>
    <w:rPr>
      <w:rFonts w:ascii="Arial" w:eastAsia="Arial" w:hAnsi="Arial" w:cs="Arial"/>
      <w:b/>
      <w:bCs/>
      <w:sz w:val="9"/>
      <w:szCs w:val="9"/>
    </w:rPr>
  </w:style>
  <w:style w:type="paragraph" w:customStyle="1" w:styleId="Jin0">
    <w:name w:val="Jiné"/>
    <w:basedOn w:val="Normln"/>
    <w:link w:val="Jin"/>
    <w:pPr>
      <w:spacing w:after="26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ecniurad@olesnice.net" TargetMode="Externa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image" Target="media/image4.jpeg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image" Target="media/image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1765</Words>
  <Characters>10417</Characters>
  <Application>Microsoft Office Word</Application>
  <DocSecurity>0</DocSecurity>
  <Lines>86</Lines>
  <Paragraphs>24</Paragraphs>
  <ScaleCrop>false</ScaleCrop>
  <Company/>
  <LinksUpToDate>false</LinksUpToDate>
  <CharactersWithSpaces>12158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Images converted to PDF format.</dc:subject>
  <dc:creator>NB</dc:creator>
  <cp:keywords>MRV52DB.jpg, MRV52DB1.jpg, MRV52DB2.jpg, MRV52DB3.jpg, MRV52DB4.jpg, MRV52DB5.jpg</cp:keywords>
  <cp:lastModifiedBy>Kučera Vladimír Mgr.</cp:lastModifiedBy>
  <cp:revision>2</cp:revision>
  <dcterms:created xsi:type="dcterms:W3CDTF">2022-04-11T09:55:00Z</dcterms:created>
  <dcterms:modified xsi:type="dcterms:W3CDTF">2022-04-11T09:57:00Z</dcterms:modified>
</cp:coreProperties>
</file>